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5EA97">
      <w:pPr>
        <w:spacing w:before="1"/>
        <w:rPr>
          <w:sz w:val="4"/>
        </w:rPr>
      </w:pPr>
      <w:r>
        <w:rPr>
          <w:lang w:eastAsia="tr-T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911225</wp:posOffset>
            </wp:positionH>
            <wp:positionV relativeFrom="page">
              <wp:posOffset>584835</wp:posOffset>
            </wp:positionV>
            <wp:extent cx="946785" cy="9467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94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tr-T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5339715</wp:posOffset>
            </wp:positionH>
            <wp:positionV relativeFrom="page">
              <wp:posOffset>418465</wp:posOffset>
            </wp:positionV>
            <wp:extent cx="1346835" cy="12172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794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10055" w:type="dxa"/>
        <w:tblInd w:w="-119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083"/>
        <w:gridCol w:w="746"/>
        <w:gridCol w:w="1952"/>
        <w:gridCol w:w="1612"/>
        <w:gridCol w:w="1528"/>
        <w:gridCol w:w="305"/>
        <w:gridCol w:w="1836"/>
      </w:tblGrid>
      <w:tr w14:paraId="7A4D556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2076" w:type="dxa"/>
            <w:gridSpan w:val="2"/>
            <w:tcBorders>
              <w:bottom w:val="single" w:color="000000" w:sz="12" w:space="0"/>
            </w:tcBorders>
          </w:tcPr>
          <w:p w14:paraId="31DC0A01">
            <w:pPr>
              <w:pStyle w:val="7"/>
              <w:rPr>
                <w:sz w:val="20"/>
              </w:rPr>
            </w:pPr>
          </w:p>
        </w:tc>
        <w:tc>
          <w:tcPr>
            <w:tcW w:w="5838" w:type="dxa"/>
            <w:gridSpan w:val="4"/>
            <w:tcBorders>
              <w:bottom w:val="single" w:color="000000" w:sz="12" w:space="0"/>
            </w:tcBorders>
          </w:tcPr>
          <w:p w14:paraId="44149329">
            <w:pPr>
              <w:pStyle w:val="7"/>
              <w:spacing w:before="7"/>
              <w:rPr>
                <w:sz w:val="20"/>
              </w:rPr>
            </w:pPr>
          </w:p>
          <w:p w14:paraId="3AE72CC4">
            <w:pPr>
              <w:pStyle w:val="7"/>
              <w:ind w:left="1109" w:right="1072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393D21C1">
            <w:pPr>
              <w:pStyle w:val="7"/>
              <w:spacing w:before="55" w:line="514" w:lineRule="exact"/>
              <w:ind w:left="1112" w:right="583"/>
              <w:jc w:val="center"/>
              <w:rPr>
                <w:b/>
              </w:rPr>
            </w:pPr>
            <w:r>
              <w:rPr>
                <w:b/>
              </w:rPr>
              <w:t>AFYON KOCATEPE ÜNİVERSİTESİ SOSYAL BİLİMLER ENSTİTÜSÜ</w:t>
            </w:r>
          </w:p>
        </w:tc>
        <w:tc>
          <w:tcPr>
            <w:tcW w:w="2141" w:type="dxa"/>
            <w:gridSpan w:val="2"/>
            <w:tcBorders>
              <w:bottom w:val="single" w:color="000000" w:sz="12" w:space="0"/>
            </w:tcBorders>
          </w:tcPr>
          <w:p w14:paraId="2A4771F5">
            <w:pPr>
              <w:pStyle w:val="7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3E1EE08A">
            <w:pPr>
              <w:pStyle w:val="7"/>
              <w:rPr>
                <w:sz w:val="20"/>
              </w:rPr>
            </w:pPr>
          </w:p>
          <w:p w14:paraId="3AEE4611">
            <w:pPr>
              <w:pStyle w:val="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14:paraId="66123F4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10055" w:type="dxa"/>
            <w:gridSpan w:val="8"/>
            <w:tcBorders>
              <w:top w:val="single" w:color="000000" w:sz="12" w:space="0"/>
              <w:bottom w:val="single" w:color="000000" w:sz="12" w:space="0"/>
            </w:tcBorders>
          </w:tcPr>
          <w:p w14:paraId="2E730728">
            <w:pPr>
              <w:pStyle w:val="7"/>
              <w:spacing w:before="118"/>
              <w:ind w:left="239" w:right="197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default"/>
                <w:b/>
                <w:sz w:val="24"/>
                <w:lang w:val="tr-TR"/>
              </w:rPr>
              <w:t>5</w:t>
            </w:r>
            <w:r>
              <w:rPr>
                <w:b/>
                <w:sz w:val="24"/>
              </w:rPr>
              <w:t>-202</w:t>
            </w:r>
            <w:r>
              <w:rPr>
                <w:rFonts w:hint="default"/>
                <w:b/>
                <w:sz w:val="24"/>
                <w:lang w:val="tr-TR"/>
              </w:rPr>
              <w:t>6</w:t>
            </w:r>
            <w:r>
              <w:rPr>
                <w:b/>
                <w:sz w:val="24"/>
              </w:rPr>
              <w:t xml:space="preserve"> EĞİTİM-ÖGRETİM YILI BAHAR YARIYILI ULUSLARARASI TİCARET VE FİNANSMAN ANABİLİM DALI YÜKSEK LİSNANS PROGRAMI HAFTALIK DERS PROGRAMI</w:t>
            </w:r>
          </w:p>
        </w:tc>
      </w:tr>
      <w:tr w14:paraId="7BEA372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0055" w:type="dxa"/>
            <w:gridSpan w:val="8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018D6EDE">
            <w:pPr>
              <w:pStyle w:val="7"/>
              <w:spacing w:line="275" w:lineRule="exact"/>
              <w:ind w:left="5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GÜNLER</w:t>
            </w:r>
          </w:p>
        </w:tc>
      </w:tr>
      <w:tr w14:paraId="410C8E0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93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4C9FB568">
            <w:pPr>
              <w:pStyle w:val="7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Saat</w:t>
            </w:r>
          </w:p>
        </w:tc>
        <w:tc>
          <w:tcPr>
            <w:tcW w:w="1829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33D63ADF">
            <w:pPr>
              <w:pStyle w:val="7"/>
              <w:spacing w:before="1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1952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7297F115">
            <w:pPr>
              <w:pStyle w:val="7"/>
              <w:spacing w:before="1"/>
              <w:ind w:left="655" w:right="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1612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5E08CB04">
            <w:pPr>
              <w:pStyle w:val="7"/>
              <w:spacing w:before="1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1833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67404A0E">
            <w:pPr>
              <w:pStyle w:val="7"/>
              <w:spacing w:before="1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1836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723D8062">
            <w:pPr>
              <w:pStyle w:val="7"/>
              <w:spacing w:before="1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14:paraId="7AF13BA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93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694B99E7">
            <w:pPr>
              <w:pStyle w:val="7"/>
              <w:spacing w:before="1"/>
              <w:ind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08:30</w:t>
            </w:r>
          </w:p>
        </w:tc>
        <w:tc>
          <w:tcPr>
            <w:tcW w:w="1829" w:type="dxa"/>
            <w:gridSpan w:val="2"/>
            <w:tcBorders>
              <w:top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44E1E644">
            <w:pPr>
              <w:pStyle w:val="7"/>
              <w:spacing w:line="217" w:lineRule="exact"/>
              <w:ind w:left="204" w:right="168"/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FD1602">
            <w:pPr>
              <w:pStyle w:val="7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SEMİNER </w:t>
            </w:r>
          </w:p>
          <w:p w14:paraId="21B2C59D">
            <w:pPr>
              <w:pStyle w:val="7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PROF. DR. ERKAN AKAR</w:t>
            </w:r>
          </w:p>
        </w:tc>
        <w:tc>
          <w:tcPr>
            <w:tcW w:w="16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F00946">
            <w:pPr>
              <w:pStyle w:val="7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33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7518F">
            <w:pPr>
              <w:pStyle w:val="7"/>
              <w:spacing w:before="1"/>
              <w:ind w:left="59" w:right="15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</w:tcBorders>
          </w:tcPr>
          <w:p w14:paraId="57133101">
            <w:pPr>
              <w:pStyle w:val="7"/>
              <w:jc w:val="center"/>
              <w:rPr>
                <w:sz w:val="20"/>
                <w:szCs w:val="20"/>
              </w:rPr>
            </w:pPr>
          </w:p>
        </w:tc>
      </w:tr>
      <w:tr w14:paraId="02A288A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993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056DACD0">
            <w:pPr>
              <w:pStyle w:val="7"/>
              <w:spacing w:before="5"/>
              <w:jc w:val="center"/>
              <w:rPr>
                <w:sz w:val="37"/>
              </w:rPr>
            </w:pPr>
          </w:p>
          <w:p w14:paraId="27D3C54A">
            <w:pPr>
              <w:pStyle w:val="7"/>
              <w:ind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09:30</w:t>
            </w:r>
          </w:p>
        </w:tc>
        <w:tc>
          <w:tcPr>
            <w:tcW w:w="182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B9BCA6">
            <w:pPr>
              <w:pStyle w:val="7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ULUSLARARASI RİSK YÖNETİMİ</w:t>
            </w:r>
          </w:p>
          <w:p w14:paraId="39A6510B">
            <w:pPr>
              <w:pStyle w:val="7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DR. ÖĞR. ÜYESİ KEMAL KARAYORMUK</w:t>
            </w:r>
          </w:p>
        </w:tc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012CE5">
            <w:pPr>
              <w:pStyle w:val="7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SEMİNER</w:t>
            </w:r>
          </w:p>
          <w:p w14:paraId="1A725DD3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PROF. DR. ERKAN AKAR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B5AC86">
            <w:pPr>
              <w:pStyle w:val="7"/>
              <w:spacing w:line="215" w:lineRule="exact"/>
              <w:ind w:left="55"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560E91">
            <w:pPr>
              <w:pStyle w:val="7"/>
              <w:spacing w:before="1"/>
              <w:ind w:left="59" w:right="15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D7DE3A1">
            <w:pPr>
              <w:pStyle w:val="7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ULUSLARARASI MÜZAKERE TEKNİKLERİ VE TİCARİ İLETİŞİM </w:t>
            </w:r>
          </w:p>
          <w:p w14:paraId="26C7C2AF">
            <w:pPr>
              <w:pStyle w:val="7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DR. ÖĞR. ÜYESİ FUAT ÖZ</w:t>
            </w:r>
          </w:p>
        </w:tc>
      </w:tr>
      <w:tr w14:paraId="398B89A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993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6E621EA8">
            <w:pPr>
              <w:pStyle w:val="7"/>
              <w:spacing w:before="5"/>
              <w:jc w:val="center"/>
              <w:rPr>
                <w:sz w:val="37"/>
              </w:rPr>
            </w:pPr>
          </w:p>
          <w:p w14:paraId="41A37DFF">
            <w:pPr>
              <w:pStyle w:val="7"/>
              <w:ind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10:30</w:t>
            </w:r>
          </w:p>
        </w:tc>
        <w:tc>
          <w:tcPr>
            <w:tcW w:w="182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9F8BD2">
            <w:pPr>
              <w:pStyle w:val="7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ULUSLARARASI RİSK YÖNETİMİ</w:t>
            </w:r>
          </w:p>
          <w:p w14:paraId="7EF6B764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DR. ÖĞR. ÜYESİ KEMAL KARAYORMUK</w:t>
            </w:r>
          </w:p>
        </w:tc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850412">
            <w:pPr>
              <w:pStyle w:val="7"/>
              <w:ind w:left="204" w:right="158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ULUSLARARASI FİNANSAL YÖNETİM </w:t>
            </w:r>
          </w:p>
          <w:p w14:paraId="39E5A532">
            <w:pPr>
              <w:pStyle w:val="7"/>
              <w:ind w:left="204" w:right="158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PROF. DR. VEYSEL KULA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46A49F">
            <w:pPr>
              <w:pStyle w:val="7"/>
              <w:spacing w:line="217" w:lineRule="exact"/>
              <w:ind w:left="204" w:right="168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DFD8BA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801432E">
            <w:pPr>
              <w:pStyle w:val="7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ULUSLARARASI MÜZAKERE TEKNİKLERİ VE TİCARİ İLETİŞİM </w:t>
            </w:r>
          </w:p>
          <w:p w14:paraId="4A972279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DR. ÖĞR. ÜYESİ FUAT ÖZ</w:t>
            </w:r>
          </w:p>
        </w:tc>
      </w:tr>
      <w:tr w14:paraId="7814B55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993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705D00EA">
            <w:pPr>
              <w:pStyle w:val="7"/>
              <w:spacing w:before="7"/>
              <w:jc w:val="center"/>
              <w:rPr>
                <w:sz w:val="37"/>
              </w:rPr>
            </w:pPr>
          </w:p>
          <w:p w14:paraId="64BA6FA2">
            <w:pPr>
              <w:pStyle w:val="7"/>
              <w:ind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11:30</w:t>
            </w:r>
          </w:p>
        </w:tc>
        <w:tc>
          <w:tcPr>
            <w:tcW w:w="1829" w:type="dxa"/>
            <w:gridSpan w:val="2"/>
            <w:tcBorders>
              <w:top w:val="single" w:color="000000" w:sz="8" w:space="0"/>
              <w:bottom w:val="single" w:color="000000" w:sz="12" w:space="0"/>
              <w:right w:val="single" w:color="000000" w:sz="8" w:space="0"/>
            </w:tcBorders>
          </w:tcPr>
          <w:p w14:paraId="5C862316">
            <w:pPr>
              <w:pStyle w:val="7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ULUSLARARASI RİSK YÖNETİMİ</w:t>
            </w:r>
          </w:p>
          <w:p w14:paraId="43457D9A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DR. ÖĞR. ÜYESİ KEMAL KARAYORMUK</w:t>
            </w:r>
          </w:p>
        </w:tc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 w14:paraId="0CDFF283">
            <w:pPr>
              <w:pStyle w:val="7"/>
              <w:ind w:left="204" w:right="158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ULUSLARARASI FİNANSAL YÖNETİM </w:t>
            </w:r>
          </w:p>
          <w:p w14:paraId="57C9CB8E">
            <w:pPr>
              <w:pStyle w:val="7"/>
              <w:spacing w:line="217" w:lineRule="exact"/>
              <w:ind w:left="204" w:right="16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PROF. DR. VEYSEL KULA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 w14:paraId="7A510168">
            <w:pPr>
              <w:pStyle w:val="7"/>
              <w:spacing w:line="217" w:lineRule="exact"/>
              <w:ind w:left="204" w:right="168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 w14:paraId="5DBF1599">
            <w:pPr>
              <w:pStyle w:val="7"/>
              <w:spacing w:before="1"/>
              <w:ind w:left="59" w:right="15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</w:tcBorders>
          </w:tcPr>
          <w:p w14:paraId="263059BE">
            <w:pPr>
              <w:pStyle w:val="7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ULUSLARARASI MÜZAKERE TEKNİKLERİ VE TİCARİ İLETİŞİM </w:t>
            </w:r>
          </w:p>
          <w:p w14:paraId="7B23E4EC">
            <w:pPr>
              <w:pStyle w:val="7"/>
              <w:spacing w:line="230" w:lineRule="exact"/>
              <w:ind w:left="229" w:right="176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DR. ÖĞR. ÜYESİ FUAT ÖZ</w:t>
            </w:r>
          </w:p>
        </w:tc>
      </w:tr>
      <w:tr w14:paraId="640CAE1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055" w:type="dxa"/>
            <w:gridSpan w:val="8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0311AAE8">
            <w:pPr>
              <w:pStyle w:val="7"/>
              <w:jc w:val="center"/>
              <w:rPr>
                <w:sz w:val="20"/>
                <w:szCs w:val="20"/>
              </w:rPr>
            </w:pPr>
          </w:p>
        </w:tc>
      </w:tr>
      <w:tr w14:paraId="5429709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993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4E901DEA">
            <w:pPr>
              <w:pStyle w:val="7"/>
              <w:spacing w:before="4"/>
              <w:jc w:val="center"/>
              <w:rPr>
                <w:sz w:val="27"/>
              </w:rPr>
            </w:pPr>
          </w:p>
          <w:p w14:paraId="1AB95EE4">
            <w:pPr>
              <w:pStyle w:val="7"/>
              <w:spacing w:before="1"/>
              <w:ind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13:00</w:t>
            </w:r>
          </w:p>
        </w:tc>
        <w:tc>
          <w:tcPr>
            <w:tcW w:w="1829" w:type="dxa"/>
            <w:gridSpan w:val="2"/>
            <w:tcBorders>
              <w:top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678B86EB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6E3EBF">
            <w:pPr>
              <w:pStyle w:val="7"/>
              <w:ind w:left="204" w:right="158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ULUSLARARASI FİNANSAL YÖNETİM </w:t>
            </w:r>
          </w:p>
          <w:p w14:paraId="6FDCDFD8">
            <w:pPr>
              <w:pStyle w:val="7"/>
              <w:spacing w:line="217" w:lineRule="exact"/>
              <w:ind w:left="204" w:right="16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PROF. DR. VEYSEL KULA</w:t>
            </w:r>
          </w:p>
        </w:tc>
        <w:tc>
          <w:tcPr>
            <w:tcW w:w="16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9D16ED">
            <w:pPr>
              <w:pStyle w:val="7"/>
              <w:spacing w:line="216" w:lineRule="exact"/>
              <w:ind w:left="55" w:right="19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İ</w:t>
            </w:r>
            <w:r>
              <w:rPr>
                <w:rFonts w:hint="default"/>
                <w:sz w:val="20"/>
                <w:szCs w:val="20"/>
                <w:lang w:val="tr-TR"/>
              </w:rPr>
              <w:t xml:space="preserve">THALAT VE İHRACAT YÖNETİMİ </w:t>
            </w:r>
          </w:p>
          <w:p w14:paraId="4918B3F7">
            <w:pPr>
              <w:pStyle w:val="7"/>
              <w:spacing w:line="216" w:lineRule="exact"/>
              <w:ind w:left="55" w:right="19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PROF. DR. FİKRET YAMAN</w:t>
            </w:r>
          </w:p>
        </w:tc>
        <w:tc>
          <w:tcPr>
            <w:tcW w:w="1833" w:type="dxa"/>
            <w:gridSpan w:val="2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7E6F7E0">
            <w:pPr>
              <w:pStyle w:val="7"/>
              <w:ind w:left="59"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</w:tcBorders>
          </w:tcPr>
          <w:p w14:paraId="33409BE9">
            <w:pPr>
              <w:pStyle w:val="7"/>
              <w:ind w:left="135" w:right="79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ULUSLARARASI TİCARETTE GİRİŞİMCİLİK </w:t>
            </w:r>
          </w:p>
          <w:p w14:paraId="1A21C00B">
            <w:pPr>
              <w:pStyle w:val="7"/>
              <w:ind w:left="135" w:right="79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DR. ÖĞR. ÜYESİ BERFU İLTER </w:t>
            </w:r>
          </w:p>
        </w:tc>
      </w:tr>
      <w:tr w14:paraId="0486E83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93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50487C07">
            <w:pPr>
              <w:pStyle w:val="7"/>
              <w:spacing w:before="113"/>
              <w:ind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82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DF455F">
            <w:pPr>
              <w:spacing w:beforeLines="0" w:afterLines="0"/>
              <w:jc w:val="center"/>
              <w:rPr>
                <w:rFonts w:hint="default" w:ascii="TimesNewRomanPSMT" w:hAnsi="TimesNewRomanPSMT" w:eastAsia="TimesNewRomanPSMT"/>
                <w:sz w:val="22"/>
                <w:szCs w:val="24"/>
                <w:lang w:val="tr-TR"/>
              </w:rPr>
            </w:pPr>
            <w:r>
              <w:rPr>
                <w:rFonts w:hint="default" w:ascii="TimesNewRomanPSMT" w:hAnsi="TimesNewRomanPSMT" w:eastAsia="TimesNewRomanPSMT"/>
                <w:sz w:val="22"/>
                <w:szCs w:val="24"/>
                <w:lang w:val="tr-TR"/>
              </w:rPr>
              <w:t>ULUSLARARASI PARA VE SERMAYE PİYASALARI</w:t>
            </w:r>
          </w:p>
          <w:p w14:paraId="54C998BE">
            <w:pPr>
              <w:spacing w:beforeLines="0" w:afterLines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DR. ÖĞR. ÜYESİ ADEM BÖYÜKASLAN</w:t>
            </w:r>
          </w:p>
        </w:tc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A70050">
            <w:pPr>
              <w:pStyle w:val="7"/>
              <w:spacing w:line="217" w:lineRule="exact"/>
              <w:ind w:left="204" w:right="168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FİNANSAL EKONOMETRİ </w:t>
            </w:r>
          </w:p>
          <w:p w14:paraId="2FDED9EA">
            <w:pPr>
              <w:pStyle w:val="7"/>
              <w:spacing w:line="217" w:lineRule="exact"/>
              <w:ind w:left="204" w:right="168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DOÇ.DR. LETİFE ÖZDEMİR 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D03F5C">
            <w:pPr>
              <w:pStyle w:val="7"/>
              <w:spacing w:line="216" w:lineRule="exact"/>
              <w:ind w:left="55" w:right="19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İ</w:t>
            </w:r>
            <w:r>
              <w:rPr>
                <w:rFonts w:hint="default"/>
                <w:sz w:val="20"/>
                <w:szCs w:val="20"/>
                <w:lang w:val="tr-TR"/>
              </w:rPr>
              <w:t xml:space="preserve">THALAT VE İHRACAT YÖNETİMİ </w:t>
            </w:r>
          </w:p>
          <w:p w14:paraId="524A5E66">
            <w:pPr>
              <w:pStyle w:val="7"/>
              <w:spacing w:line="217" w:lineRule="exact"/>
              <w:ind w:left="204" w:right="16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PROF. DR. FİKRET YAMAN</w:t>
            </w:r>
          </w:p>
        </w:tc>
        <w:tc>
          <w:tcPr>
            <w:tcW w:w="18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F643026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E5350BC">
            <w:pPr>
              <w:pStyle w:val="7"/>
              <w:ind w:left="135" w:right="79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ULUSLARARASI TİCARETTE GİRİŞİMCİLİK </w:t>
            </w:r>
          </w:p>
          <w:p w14:paraId="7C1FC587">
            <w:pPr>
              <w:pStyle w:val="7"/>
              <w:spacing w:line="217" w:lineRule="exact"/>
              <w:ind w:left="204" w:right="168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DR. ÖĞR. ÜYESİ BERFU İLTER </w:t>
            </w:r>
          </w:p>
        </w:tc>
      </w:tr>
      <w:tr w14:paraId="0C47B1F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993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5A70A208">
            <w:pPr>
              <w:pStyle w:val="7"/>
              <w:spacing w:before="5"/>
              <w:jc w:val="center"/>
              <w:rPr>
                <w:sz w:val="37"/>
              </w:rPr>
            </w:pPr>
          </w:p>
          <w:p w14:paraId="226008E3">
            <w:pPr>
              <w:pStyle w:val="7"/>
              <w:ind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15:00</w:t>
            </w:r>
          </w:p>
        </w:tc>
        <w:tc>
          <w:tcPr>
            <w:tcW w:w="1829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18B332">
            <w:pPr>
              <w:spacing w:beforeLines="0" w:afterLines="0"/>
              <w:jc w:val="center"/>
              <w:rPr>
                <w:rFonts w:hint="default" w:ascii="TimesNewRomanPSMT" w:hAnsi="TimesNewRomanPSMT" w:eastAsia="TimesNewRomanPSMT"/>
                <w:sz w:val="22"/>
                <w:szCs w:val="24"/>
                <w:lang w:val="tr-TR"/>
              </w:rPr>
            </w:pPr>
            <w:r>
              <w:rPr>
                <w:rFonts w:hint="default" w:ascii="TimesNewRomanPSMT" w:hAnsi="TimesNewRomanPSMT" w:eastAsia="TimesNewRomanPSMT"/>
                <w:sz w:val="22"/>
                <w:szCs w:val="24"/>
                <w:lang w:val="tr-TR"/>
              </w:rPr>
              <w:t>ULUSLARARASI PARA VE SERMAYE PİYASALARI</w:t>
            </w:r>
          </w:p>
          <w:p w14:paraId="46131C51">
            <w:pPr>
              <w:spacing w:beforeLines="0" w:afterLines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DR. ÖĞR. ÜYESİ ADEM BÖYÜKASLAN</w:t>
            </w:r>
          </w:p>
        </w:tc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833703">
            <w:pPr>
              <w:pStyle w:val="7"/>
              <w:spacing w:line="217" w:lineRule="exact"/>
              <w:ind w:left="204" w:right="168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FİNANSAL EKONOMETRİ </w:t>
            </w:r>
          </w:p>
          <w:p w14:paraId="02A8038B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DOÇ.DR. LETİFE ÖZDEMİR 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A14894">
            <w:pPr>
              <w:pStyle w:val="7"/>
              <w:spacing w:line="216" w:lineRule="exact"/>
              <w:ind w:left="55" w:right="19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İ</w:t>
            </w:r>
            <w:r>
              <w:rPr>
                <w:rFonts w:hint="default"/>
                <w:sz w:val="20"/>
                <w:szCs w:val="20"/>
                <w:lang w:val="tr-TR"/>
              </w:rPr>
              <w:t xml:space="preserve">THALAT VE İHRACAT YÖNETİMİ </w:t>
            </w:r>
          </w:p>
          <w:p w14:paraId="537E74FA">
            <w:pPr>
              <w:pStyle w:val="7"/>
              <w:ind w:right="11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PROF. DR. FİKRET YAMAN</w:t>
            </w:r>
          </w:p>
        </w:tc>
        <w:tc>
          <w:tcPr>
            <w:tcW w:w="18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1E64B0">
            <w:pPr>
              <w:pStyle w:val="7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9E79BD1">
            <w:pPr>
              <w:pStyle w:val="7"/>
              <w:ind w:left="135" w:right="79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ULUSLARARASI TİCARETTE GİRİŞİMCİLİK </w:t>
            </w:r>
          </w:p>
          <w:p w14:paraId="01E77C89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DR. ÖĞR. ÜYESİ BERFU İLTER </w:t>
            </w:r>
          </w:p>
        </w:tc>
      </w:tr>
      <w:tr w14:paraId="3D6479D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93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7080CAB2">
            <w:pPr>
              <w:pStyle w:val="7"/>
              <w:spacing w:before="87"/>
              <w:ind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16:00</w:t>
            </w:r>
          </w:p>
        </w:tc>
        <w:tc>
          <w:tcPr>
            <w:tcW w:w="1829" w:type="dxa"/>
            <w:gridSpan w:val="2"/>
            <w:tcBorders>
              <w:top w:val="single" w:color="000000" w:sz="8" w:space="0"/>
              <w:bottom w:val="single" w:color="000000" w:sz="12" w:space="0"/>
              <w:right w:val="single" w:color="000000" w:sz="8" w:space="0"/>
            </w:tcBorders>
          </w:tcPr>
          <w:p w14:paraId="43DCBA9C">
            <w:pPr>
              <w:spacing w:beforeLines="0" w:afterLines="0"/>
              <w:jc w:val="center"/>
              <w:rPr>
                <w:rFonts w:hint="default" w:ascii="TimesNewRomanPSMT" w:hAnsi="TimesNewRomanPSMT" w:eastAsia="TimesNewRomanPSMT"/>
                <w:sz w:val="22"/>
                <w:szCs w:val="24"/>
                <w:lang w:val="tr-TR"/>
              </w:rPr>
            </w:pPr>
            <w:r>
              <w:rPr>
                <w:rFonts w:hint="default" w:ascii="TimesNewRomanPSMT" w:hAnsi="TimesNewRomanPSMT" w:eastAsia="TimesNewRomanPSMT"/>
                <w:sz w:val="22"/>
                <w:szCs w:val="24"/>
                <w:lang w:val="tr-TR"/>
              </w:rPr>
              <w:t>ULUSLARARASI PARA VE SERMAYE PİYASALARI</w:t>
            </w:r>
          </w:p>
          <w:p w14:paraId="08C40A03">
            <w:pPr>
              <w:spacing w:beforeLines="0" w:afterLines="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>DR. ÖĞR. ÜYESİ ADEM BÖYÜKASLAN</w:t>
            </w:r>
          </w:p>
        </w:tc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 w14:paraId="01582FCC">
            <w:pPr>
              <w:pStyle w:val="7"/>
              <w:spacing w:line="217" w:lineRule="exact"/>
              <w:ind w:left="204" w:right="168"/>
              <w:jc w:val="center"/>
              <w:rPr>
                <w:rFonts w:hint="default"/>
                <w:sz w:val="20"/>
                <w:szCs w:val="20"/>
                <w:lang w:val="tr-TR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FİNANSAL EKONOMETRİ </w:t>
            </w:r>
          </w:p>
          <w:p w14:paraId="01057285">
            <w:pPr>
              <w:pStyle w:val="7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tr-TR"/>
              </w:rPr>
              <w:t xml:space="preserve">DOÇ.DR. LETİFE ÖZDEMİR </w:t>
            </w:r>
          </w:p>
        </w:tc>
        <w:tc>
          <w:tcPr>
            <w:tcW w:w="1612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 w14:paraId="1CAB9A46">
            <w:pPr>
              <w:pStyle w:val="7"/>
              <w:spacing w:line="21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</w:tcPr>
          <w:p w14:paraId="299F1CF1">
            <w:pPr>
              <w:pStyle w:val="7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</w:tcBorders>
          </w:tcPr>
          <w:p w14:paraId="44E4D2D3">
            <w:pPr>
              <w:pStyle w:val="7"/>
              <w:jc w:val="center"/>
              <w:rPr>
                <w:sz w:val="20"/>
                <w:szCs w:val="20"/>
              </w:rPr>
            </w:pPr>
          </w:p>
        </w:tc>
      </w:tr>
      <w:tr w14:paraId="355AEE9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93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52DCB25F">
            <w:pPr>
              <w:pStyle w:val="7"/>
              <w:spacing w:before="166"/>
              <w:ind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17:00</w:t>
            </w:r>
          </w:p>
        </w:tc>
        <w:tc>
          <w:tcPr>
            <w:tcW w:w="1829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38D70F00">
            <w:pPr>
              <w:pStyle w:val="7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50373082">
            <w:pPr>
              <w:pStyle w:val="7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188F2298">
            <w:pPr>
              <w:pStyle w:val="7"/>
              <w:spacing w:before="1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011EF948">
            <w:pPr>
              <w:pStyle w:val="7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000000" w:sz="12" w:space="0"/>
              <w:bottom w:val="single" w:color="000000" w:sz="12" w:space="0"/>
            </w:tcBorders>
            <w:shd w:val="clear" w:color="auto" w:fill="BEBEBE"/>
          </w:tcPr>
          <w:p w14:paraId="6AB261D5">
            <w:pPr>
              <w:pStyle w:val="7"/>
              <w:rPr>
                <w:sz w:val="20"/>
                <w:szCs w:val="20"/>
              </w:rPr>
            </w:pPr>
          </w:p>
        </w:tc>
      </w:tr>
      <w:tr w14:paraId="485B0B9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93" w:type="dxa"/>
            <w:tcBorders>
              <w:top w:val="single" w:color="000000" w:sz="12" w:space="0"/>
            </w:tcBorders>
            <w:shd w:val="clear" w:color="auto" w:fill="BEBEBE"/>
          </w:tcPr>
          <w:p w14:paraId="67EAF9F0">
            <w:pPr>
              <w:pStyle w:val="7"/>
              <w:spacing w:before="166"/>
              <w:ind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18:00</w:t>
            </w:r>
          </w:p>
        </w:tc>
        <w:tc>
          <w:tcPr>
            <w:tcW w:w="1829" w:type="dxa"/>
            <w:gridSpan w:val="2"/>
            <w:tcBorders>
              <w:top w:val="single" w:color="000000" w:sz="12" w:space="0"/>
            </w:tcBorders>
            <w:shd w:val="clear" w:color="auto" w:fill="BEBEBE"/>
          </w:tcPr>
          <w:p w14:paraId="52F54137">
            <w:pPr>
              <w:pStyle w:val="7"/>
              <w:rPr>
                <w:sz w:val="20"/>
              </w:rPr>
            </w:pPr>
          </w:p>
        </w:tc>
        <w:tc>
          <w:tcPr>
            <w:tcW w:w="1952" w:type="dxa"/>
            <w:tcBorders>
              <w:top w:val="single" w:color="000000" w:sz="12" w:space="0"/>
            </w:tcBorders>
            <w:shd w:val="clear" w:color="auto" w:fill="BEBEBE"/>
          </w:tcPr>
          <w:p w14:paraId="0C1A2D27">
            <w:pPr>
              <w:pStyle w:val="7"/>
              <w:rPr>
                <w:sz w:val="20"/>
              </w:rPr>
            </w:pPr>
          </w:p>
        </w:tc>
        <w:tc>
          <w:tcPr>
            <w:tcW w:w="1612" w:type="dxa"/>
            <w:tcBorders>
              <w:top w:val="single" w:color="000000" w:sz="12" w:space="0"/>
            </w:tcBorders>
            <w:shd w:val="clear" w:color="auto" w:fill="BEBEBE"/>
          </w:tcPr>
          <w:p w14:paraId="4BF81BBE">
            <w:pPr>
              <w:pStyle w:val="7"/>
              <w:spacing w:before="74"/>
              <w:ind w:left="204"/>
              <w:jc w:val="center"/>
              <w:rPr>
                <w:sz w:val="20"/>
              </w:rPr>
            </w:pPr>
          </w:p>
        </w:tc>
        <w:tc>
          <w:tcPr>
            <w:tcW w:w="1833" w:type="dxa"/>
            <w:gridSpan w:val="2"/>
            <w:tcBorders>
              <w:top w:val="single" w:color="000000" w:sz="12" w:space="0"/>
            </w:tcBorders>
            <w:shd w:val="clear" w:color="auto" w:fill="BEBEBE"/>
          </w:tcPr>
          <w:p w14:paraId="6C74062A">
            <w:pPr>
              <w:pStyle w:val="7"/>
              <w:rPr>
                <w:sz w:val="20"/>
              </w:rPr>
            </w:pPr>
          </w:p>
        </w:tc>
        <w:tc>
          <w:tcPr>
            <w:tcW w:w="1836" w:type="dxa"/>
            <w:tcBorders>
              <w:top w:val="single" w:color="000000" w:sz="12" w:space="0"/>
            </w:tcBorders>
            <w:shd w:val="clear" w:color="auto" w:fill="BEBEBE"/>
          </w:tcPr>
          <w:p w14:paraId="5FE5E08D">
            <w:pPr>
              <w:pStyle w:val="7"/>
              <w:rPr>
                <w:sz w:val="20"/>
              </w:rPr>
            </w:pPr>
          </w:p>
        </w:tc>
      </w:tr>
    </w:tbl>
    <w:p w14:paraId="14292217">
      <w:pPr>
        <w:pStyle w:val="4"/>
        <w:ind w:right="477"/>
        <w:jc w:val="right"/>
      </w:pPr>
    </w:p>
    <w:sectPr>
      <w:type w:val="continuous"/>
      <w:pgSz w:w="11910" w:h="16840"/>
      <w:pgMar w:top="640" w:right="1160" w:bottom="280" w:left="118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adea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0F3"/>
    <w:rsid w:val="0004075C"/>
    <w:rsid w:val="0005534D"/>
    <w:rsid w:val="000B1764"/>
    <w:rsid w:val="001058E7"/>
    <w:rsid w:val="001343CD"/>
    <w:rsid w:val="001345C0"/>
    <w:rsid w:val="001D0CE8"/>
    <w:rsid w:val="001D2555"/>
    <w:rsid w:val="002810F4"/>
    <w:rsid w:val="00291E03"/>
    <w:rsid w:val="002A7706"/>
    <w:rsid w:val="0034056D"/>
    <w:rsid w:val="00541915"/>
    <w:rsid w:val="007339F0"/>
    <w:rsid w:val="007F596C"/>
    <w:rsid w:val="0086458E"/>
    <w:rsid w:val="00885AF4"/>
    <w:rsid w:val="008C4611"/>
    <w:rsid w:val="008E41ED"/>
    <w:rsid w:val="00946D9E"/>
    <w:rsid w:val="00965FC2"/>
    <w:rsid w:val="009E010D"/>
    <w:rsid w:val="009E3C74"/>
    <w:rsid w:val="009F69E6"/>
    <w:rsid w:val="00AE5694"/>
    <w:rsid w:val="00B80523"/>
    <w:rsid w:val="00BA2AB8"/>
    <w:rsid w:val="00CA6E7A"/>
    <w:rsid w:val="00CF1AD7"/>
    <w:rsid w:val="00E10022"/>
    <w:rsid w:val="00E5136E"/>
    <w:rsid w:val="00EB4DB1"/>
    <w:rsid w:val="00F371E4"/>
    <w:rsid w:val="04ED6C95"/>
    <w:rsid w:val="2F0963A7"/>
    <w:rsid w:val="31DB4305"/>
    <w:rsid w:val="39DF07FF"/>
    <w:rsid w:val="5B7E07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adea" w:hAnsi="Caladea" w:eastAsia="Caladea" w:cs="Caladea"/>
      <w:i/>
      <w:sz w:val="18"/>
      <w:szCs w:val="18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1239</Characters>
  <Lines>10</Lines>
  <Paragraphs>2</Paragraphs>
  <TotalTime>1</TotalTime>
  <ScaleCrop>false</ScaleCrop>
  <LinksUpToDate>false</LinksUpToDate>
  <CharactersWithSpaces>1454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2023-02-21T14:13:00Z</dcterms:created>
  <dc:creator>Yavuz</dc:creator>
  <cp:lastModifiedBy>Asus</cp:lastModifiedBy>
  <dcterms:modified xsi:type="dcterms:W3CDTF">2026-02-17T09:34:44Z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2020-10-05T00:00:00Z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B12E5317F2A043F49393B642B5A1BD60_13</vt:lpwstr>
  </property>
</Properties>
</file>