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D" w:rsidRPr="00EA23C8" w:rsidRDefault="008052FD" w:rsidP="008052FD">
      <w:pPr>
        <w:pStyle w:val="KonuBal"/>
        <w:outlineLvl w:val="0"/>
      </w:pPr>
    </w:p>
    <w:tbl>
      <w:tblPr>
        <w:tblW w:w="5495" w:type="pct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807"/>
        <w:gridCol w:w="1321"/>
        <w:gridCol w:w="145"/>
        <w:gridCol w:w="798"/>
        <w:gridCol w:w="1468"/>
        <w:gridCol w:w="2550"/>
        <w:gridCol w:w="318"/>
        <w:gridCol w:w="2801"/>
      </w:tblGrid>
      <w:tr w:rsidR="00DE0DF5" w:rsidRPr="00EA23C8" w:rsidTr="00623A05">
        <w:tc>
          <w:tcPr>
            <w:tcW w:w="1113" w:type="pct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74524298" wp14:editId="12D1BD4E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515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37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13580506" wp14:editId="32C566A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:rsidTr="009860F9">
        <w:tc>
          <w:tcPr>
            <w:tcW w:w="5000" w:type="pct"/>
            <w:gridSpan w:val="8"/>
            <w:shd w:val="clear" w:color="auto" w:fill="auto"/>
            <w:vAlign w:val="center"/>
          </w:tcPr>
          <w:p w:rsidR="00011570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A9738B">
              <w:rPr>
                <w:sz w:val="24"/>
                <w:szCs w:val="24"/>
              </w:rPr>
              <w:t>24</w:t>
            </w:r>
            <w:r w:rsidRPr="00DE0DF5">
              <w:rPr>
                <w:sz w:val="24"/>
                <w:szCs w:val="24"/>
              </w:rPr>
              <w:t>-20</w:t>
            </w:r>
            <w:r w:rsidR="00A9738B">
              <w:rPr>
                <w:sz w:val="24"/>
                <w:szCs w:val="24"/>
              </w:rPr>
              <w:t>25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673A0F">
              <w:rPr>
                <w:sz w:val="24"/>
                <w:szCs w:val="24"/>
              </w:rPr>
              <w:t>BAHAR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 w:rsidR="00011570">
              <w:rPr>
                <w:sz w:val="24"/>
                <w:szCs w:val="24"/>
              </w:rPr>
              <w:t xml:space="preserve">LI </w:t>
            </w:r>
          </w:p>
          <w:p w:rsidR="008136F7" w:rsidRDefault="00011570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MÜZİK </w:t>
            </w:r>
            <w:r w:rsidR="00DE0DF5">
              <w:rPr>
                <w:sz w:val="24"/>
                <w:szCs w:val="24"/>
              </w:rPr>
              <w:t>ANASANAT</w:t>
            </w:r>
            <w:r w:rsidR="00DE0DF5" w:rsidRPr="00DE0DF5">
              <w:rPr>
                <w:sz w:val="24"/>
                <w:szCs w:val="24"/>
              </w:rPr>
              <w:t xml:space="preserve"> DALI </w:t>
            </w:r>
          </w:p>
          <w:p w:rsidR="00011570" w:rsidRDefault="00011570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TEZLİ YÜKSEK LİSANS</w:t>
            </w:r>
            <w:r w:rsidR="00DE0DF5">
              <w:rPr>
                <w:sz w:val="24"/>
                <w:szCs w:val="24"/>
              </w:rPr>
              <w:t xml:space="preserve"> PROGRAMI </w:t>
            </w:r>
          </w:p>
          <w:p w:rsidR="00C94657" w:rsidRPr="00DE0DF5" w:rsidRDefault="00DE0DF5" w:rsidP="00744ACD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DE0DF5" w:rsidRPr="00EA23C8" w:rsidTr="009860F9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0227CD" w:rsidRPr="00EA23C8" w:rsidTr="00623A05">
        <w:trPr>
          <w:trHeight w:val="280"/>
        </w:trPr>
        <w:tc>
          <w:tcPr>
            <w:tcW w:w="395" w:type="pct"/>
            <w:shd w:val="clear" w:color="auto" w:fill="BFBFBF"/>
          </w:tcPr>
          <w:p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46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124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1528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0227CD" w:rsidRPr="00EA23C8" w:rsidTr="00623A05">
        <w:trPr>
          <w:trHeight w:val="851"/>
        </w:trPr>
        <w:tc>
          <w:tcPr>
            <w:tcW w:w="395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64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227CD" w:rsidRPr="00EA23C8" w:rsidTr="00623A05">
        <w:trPr>
          <w:trHeight w:val="851"/>
        </w:trPr>
        <w:tc>
          <w:tcPr>
            <w:tcW w:w="395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64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FFC" w:rsidRPr="00995A7B" w:rsidRDefault="00394FF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66B" w:rsidRDefault="0072466B" w:rsidP="0072466B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623A05" w:rsidRPr="00275CC8" w:rsidRDefault="00623A05" w:rsidP="00623A05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8052FD" w:rsidRPr="00275CC8" w:rsidRDefault="005D64AD" w:rsidP="005D64AD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275CC8"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  <w:t xml:space="preserve"> 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6F7" w:rsidRPr="00B832C7" w:rsidRDefault="008136F7" w:rsidP="008136F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8136F7" w:rsidRPr="00B832C7" w:rsidRDefault="008136F7" w:rsidP="008136F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DE7847" w:rsidRDefault="00AE7F6D" w:rsidP="00DE784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-</w:t>
            </w:r>
            <w:r w:rsidR="00860E7C" w:rsidRPr="00B832C7">
              <w:rPr>
                <w:rFonts w:eastAsia="Times New Roman" w:cs="Times New Roman"/>
                <w:sz w:val="20"/>
                <w:szCs w:val="20"/>
              </w:rPr>
              <w:t xml:space="preserve">Seminer </w:t>
            </w:r>
            <w:proofErr w:type="gramStart"/>
            <w:r w:rsidR="00483DE7" w:rsidRPr="00B832C7">
              <w:rPr>
                <w:rFonts w:eastAsia="Times New Roman" w:cs="Times New Roman"/>
                <w:sz w:val="20"/>
                <w:szCs w:val="20"/>
              </w:rPr>
              <w:t>(</w:t>
            </w:r>
            <w:proofErr w:type="gramEnd"/>
            <w:r w:rsidR="00483DE7">
              <w:rPr>
                <w:rFonts w:eastAsia="Times New Roman" w:cs="Times New Roman"/>
                <w:sz w:val="20"/>
                <w:szCs w:val="20"/>
              </w:rPr>
              <w:t xml:space="preserve">Prof. Çağhan Adar, </w:t>
            </w:r>
            <w:r w:rsidR="00483DE7" w:rsidRPr="00B832C7">
              <w:rPr>
                <w:rFonts w:eastAsia="Times New Roman" w:cs="Times New Roman"/>
                <w:sz w:val="20"/>
                <w:szCs w:val="20"/>
              </w:rPr>
              <w:t>Doç. Dr. Duygu S. Atılgan</w:t>
            </w:r>
            <w:r w:rsidR="00483DE7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483DE7" w:rsidRPr="00B832C7">
              <w:rPr>
                <w:rFonts w:eastAsia="Times New Roman" w:cs="Times New Roman"/>
                <w:sz w:val="20"/>
                <w:szCs w:val="20"/>
              </w:rPr>
              <w:t xml:space="preserve">Doç. Dr. Seyhan </w:t>
            </w:r>
            <w:proofErr w:type="spellStart"/>
            <w:r w:rsidR="00483DE7" w:rsidRPr="00B832C7">
              <w:rPr>
                <w:rFonts w:eastAsia="Times New Roman" w:cs="Times New Roman"/>
                <w:sz w:val="20"/>
                <w:szCs w:val="20"/>
              </w:rPr>
              <w:t>Canyakan</w:t>
            </w:r>
            <w:proofErr w:type="spellEnd"/>
            <w:r w:rsidR="00483DE7" w:rsidRPr="00B832C7">
              <w:rPr>
                <w:rFonts w:eastAsia="Times New Roman" w:cs="Times New Roman"/>
                <w:sz w:val="20"/>
                <w:szCs w:val="20"/>
              </w:rPr>
              <w:t xml:space="preserve">, Doç. Yıldırım Aktaş, </w:t>
            </w:r>
            <w:r w:rsidR="00483DE7">
              <w:rPr>
                <w:rFonts w:eastAsia="Times New Roman" w:cs="Times New Roman"/>
                <w:sz w:val="20"/>
                <w:szCs w:val="20"/>
              </w:rPr>
              <w:t xml:space="preserve">Doç. Dr. Sevgi Taş, Doç. Cenk Çöl, Doç. Yavuz Tutuş, Doç. Özgün Coşkuner, Dr. </w:t>
            </w:r>
            <w:proofErr w:type="spellStart"/>
            <w:r w:rsidR="00483DE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483DE7">
              <w:rPr>
                <w:rFonts w:eastAsia="Times New Roman" w:cs="Times New Roman"/>
                <w:sz w:val="20"/>
                <w:szCs w:val="20"/>
              </w:rPr>
              <w:t xml:space="preserve">. Üyesi Sezgi Sevi Ege, Dr. </w:t>
            </w:r>
            <w:proofErr w:type="spellStart"/>
            <w:r w:rsidR="00483DE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483DE7">
              <w:rPr>
                <w:rFonts w:eastAsia="Times New Roman" w:cs="Times New Roman"/>
                <w:sz w:val="20"/>
                <w:szCs w:val="20"/>
              </w:rPr>
              <w:t xml:space="preserve">. Üyesi Safiye Yağcı, </w:t>
            </w:r>
            <w:r w:rsidR="00483DE7" w:rsidRPr="00B832C7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483DE7"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483DE7" w:rsidRPr="00B832C7">
              <w:rPr>
                <w:rFonts w:eastAsia="Times New Roman" w:cs="Times New Roman"/>
                <w:sz w:val="20"/>
                <w:szCs w:val="20"/>
              </w:rPr>
              <w:t xml:space="preserve">. Üyesi Fakı Can Yürük, Dr. </w:t>
            </w:r>
            <w:proofErr w:type="spellStart"/>
            <w:r w:rsidR="00483DE7"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483DE7" w:rsidRPr="00B832C7">
              <w:rPr>
                <w:rFonts w:eastAsia="Times New Roman" w:cs="Times New Roman"/>
                <w:sz w:val="20"/>
                <w:szCs w:val="20"/>
              </w:rPr>
              <w:t>. Üyesi Fili</w:t>
            </w:r>
            <w:r w:rsidR="00483DE7">
              <w:rPr>
                <w:rFonts w:eastAsia="Times New Roman" w:cs="Times New Roman"/>
                <w:sz w:val="20"/>
                <w:szCs w:val="20"/>
              </w:rPr>
              <w:t xml:space="preserve">z Yıldız, </w:t>
            </w:r>
            <w:r w:rsidR="00483DE7" w:rsidRPr="00B832C7">
              <w:rPr>
                <w:rFonts w:eastAsia="Times New Roman" w:cs="Times New Roman"/>
                <w:sz w:val="20"/>
                <w:szCs w:val="20"/>
              </w:rPr>
              <w:t>Dr.</w:t>
            </w:r>
            <w:r w:rsidR="00483DE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83DE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483DE7">
              <w:rPr>
                <w:rFonts w:eastAsia="Times New Roman" w:cs="Times New Roman"/>
                <w:sz w:val="20"/>
                <w:szCs w:val="20"/>
              </w:rPr>
              <w:t>. Üyesi</w:t>
            </w:r>
            <w:r w:rsidR="00483DE7" w:rsidRPr="00B832C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83DE7">
              <w:rPr>
                <w:rFonts w:eastAsia="Times New Roman" w:cs="Times New Roman"/>
                <w:sz w:val="20"/>
                <w:szCs w:val="20"/>
              </w:rPr>
              <w:t xml:space="preserve">Mustafa Emir </w:t>
            </w:r>
            <w:proofErr w:type="spellStart"/>
            <w:r w:rsidR="00483DE7">
              <w:rPr>
                <w:rFonts w:eastAsia="Times New Roman" w:cs="Times New Roman"/>
                <w:sz w:val="20"/>
                <w:szCs w:val="20"/>
              </w:rPr>
              <w:t>Barutcu</w:t>
            </w:r>
            <w:proofErr w:type="spellEnd"/>
            <w:r w:rsidR="00483DE7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483DE7" w:rsidRPr="00B832C7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483DE7"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483DE7" w:rsidRPr="00B832C7">
              <w:rPr>
                <w:rFonts w:eastAsia="Times New Roman" w:cs="Times New Roman"/>
                <w:sz w:val="20"/>
                <w:szCs w:val="20"/>
              </w:rPr>
              <w:t xml:space="preserve">. Üyesi Özlem </w:t>
            </w:r>
            <w:proofErr w:type="spellStart"/>
            <w:r w:rsidR="00483DE7" w:rsidRPr="00B832C7">
              <w:rPr>
                <w:rFonts w:eastAsia="Times New Roman" w:cs="Times New Roman"/>
                <w:sz w:val="20"/>
                <w:szCs w:val="20"/>
              </w:rPr>
              <w:t>Elitaş</w:t>
            </w:r>
            <w:proofErr w:type="spellEnd"/>
            <w:r w:rsidR="00483DE7" w:rsidRPr="00B832C7">
              <w:rPr>
                <w:rFonts w:eastAsia="Times New Roman" w:cs="Times New Roman"/>
                <w:sz w:val="20"/>
                <w:szCs w:val="20"/>
              </w:rPr>
              <w:t xml:space="preserve">, Dr. </w:t>
            </w:r>
            <w:proofErr w:type="spellStart"/>
            <w:r w:rsidR="00483DE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483DE7">
              <w:rPr>
                <w:rFonts w:eastAsia="Times New Roman" w:cs="Times New Roman"/>
                <w:sz w:val="20"/>
                <w:szCs w:val="20"/>
              </w:rPr>
              <w:t xml:space="preserve">. Üyesi Tuba </w:t>
            </w:r>
            <w:proofErr w:type="spellStart"/>
            <w:r w:rsidR="00483DE7">
              <w:rPr>
                <w:rFonts w:eastAsia="Times New Roman" w:cs="Times New Roman"/>
                <w:sz w:val="20"/>
                <w:szCs w:val="20"/>
              </w:rPr>
              <w:t>Barutcu</w:t>
            </w:r>
            <w:proofErr w:type="spellEnd"/>
            <w:r w:rsidR="00483DE7">
              <w:rPr>
                <w:rFonts w:eastAsia="Times New Roman" w:cs="Times New Roman"/>
                <w:sz w:val="20"/>
                <w:szCs w:val="20"/>
              </w:rPr>
              <w:t xml:space="preserve">, Dr. </w:t>
            </w:r>
            <w:proofErr w:type="spellStart"/>
            <w:r w:rsidR="00483DE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483DE7">
              <w:rPr>
                <w:rFonts w:eastAsia="Times New Roman" w:cs="Times New Roman"/>
                <w:sz w:val="20"/>
                <w:szCs w:val="20"/>
              </w:rPr>
              <w:t xml:space="preserve">. Üyesi Özkan </w:t>
            </w:r>
            <w:proofErr w:type="spellStart"/>
            <w:r w:rsidR="00483DE7">
              <w:rPr>
                <w:rFonts w:eastAsia="Times New Roman" w:cs="Times New Roman"/>
                <w:sz w:val="20"/>
                <w:szCs w:val="20"/>
              </w:rPr>
              <w:t>Özkoç</w:t>
            </w:r>
            <w:proofErr w:type="spellEnd"/>
            <w:proofErr w:type="gramStart"/>
            <w:r w:rsidR="00483DE7" w:rsidRPr="00B832C7">
              <w:rPr>
                <w:rFonts w:eastAsia="Times New Roman" w:cs="Times New Roman"/>
                <w:sz w:val="20"/>
                <w:szCs w:val="20"/>
              </w:rPr>
              <w:t>)</w:t>
            </w:r>
            <w:proofErr w:type="gramEnd"/>
          </w:p>
          <w:p w:rsidR="00483DE7" w:rsidRPr="00B832C7" w:rsidRDefault="00483DE7" w:rsidP="00DE784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7027CD" w:rsidRPr="00B832C7" w:rsidRDefault="007027CD" w:rsidP="007027CD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İlgili Öğretim Üyesi Odası</w:t>
            </w:r>
          </w:p>
          <w:p w:rsidR="00B566EA" w:rsidRPr="00B832C7" w:rsidRDefault="00B566EA" w:rsidP="00DE78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26355" w:rsidRDefault="00467FF7" w:rsidP="0086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>-</w:t>
            </w:r>
            <w:r w:rsidR="00CD7FBA"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Ana Çalgı/Şan </w:t>
            </w:r>
            <w:r w:rsidR="00860E7C"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Performans </w:t>
            </w:r>
            <w:proofErr w:type="gramStart"/>
            <w:r w:rsidR="00515B85" w:rsidRPr="00B832C7">
              <w:rPr>
                <w:rFonts w:eastAsia="Times New Roman" w:cs="Times New Roman"/>
                <w:sz w:val="20"/>
                <w:szCs w:val="20"/>
              </w:rPr>
              <w:t>(</w:t>
            </w:r>
            <w:proofErr w:type="gramEnd"/>
            <w:r w:rsidR="00F803AF">
              <w:rPr>
                <w:rFonts w:eastAsia="Times New Roman" w:cs="Times New Roman"/>
                <w:sz w:val="20"/>
                <w:szCs w:val="20"/>
              </w:rPr>
              <w:t xml:space="preserve">Doç. Özgün Coşkuner, </w:t>
            </w:r>
            <w:r w:rsidR="00860E7C" w:rsidRPr="00B832C7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860E7C"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860E7C" w:rsidRPr="00B832C7">
              <w:rPr>
                <w:rFonts w:eastAsia="Times New Roman" w:cs="Times New Roman"/>
                <w:sz w:val="20"/>
                <w:szCs w:val="20"/>
              </w:rPr>
              <w:t>. Üyesi Fakı Can Yürü</w:t>
            </w:r>
            <w:r w:rsidR="00F803AF">
              <w:rPr>
                <w:rFonts w:eastAsia="Times New Roman" w:cs="Times New Roman"/>
                <w:sz w:val="20"/>
                <w:szCs w:val="20"/>
              </w:rPr>
              <w:t xml:space="preserve">k, Dr. </w:t>
            </w:r>
            <w:proofErr w:type="spellStart"/>
            <w:r w:rsidR="00F803AF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F803AF">
              <w:rPr>
                <w:rFonts w:eastAsia="Times New Roman" w:cs="Times New Roman"/>
                <w:sz w:val="20"/>
                <w:szCs w:val="20"/>
              </w:rPr>
              <w:t xml:space="preserve">. Üyesi Özlem </w:t>
            </w:r>
            <w:proofErr w:type="spellStart"/>
            <w:r w:rsidR="00F803AF">
              <w:rPr>
                <w:rFonts w:eastAsia="Times New Roman" w:cs="Times New Roman"/>
                <w:sz w:val="20"/>
                <w:szCs w:val="20"/>
              </w:rPr>
              <w:t>Elitaş</w:t>
            </w:r>
            <w:proofErr w:type="spellEnd"/>
            <w:r w:rsidR="00860E7C" w:rsidRPr="00B832C7">
              <w:rPr>
                <w:rFonts w:eastAsia="Times New Roman" w:cs="Times New Roman"/>
                <w:sz w:val="20"/>
                <w:szCs w:val="20"/>
              </w:rPr>
              <w:t>, Dr</w:t>
            </w:r>
            <w:r w:rsidR="00F803AF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803AF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F803AF">
              <w:rPr>
                <w:rFonts w:eastAsia="Times New Roman" w:cs="Times New Roman"/>
                <w:sz w:val="20"/>
                <w:szCs w:val="20"/>
              </w:rPr>
              <w:t xml:space="preserve">. Üyesi Tuba </w:t>
            </w:r>
            <w:proofErr w:type="spellStart"/>
            <w:r w:rsidR="00F803AF">
              <w:rPr>
                <w:rFonts w:eastAsia="Times New Roman" w:cs="Times New Roman"/>
                <w:sz w:val="20"/>
                <w:szCs w:val="20"/>
              </w:rPr>
              <w:t>Barutcu</w:t>
            </w:r>
            <w:proofErr w:type="spellEnd"/>
            <w:r w:rsidR="00860E7C" w:rsidRPr="00B832C7">
              <w:rPr>
                <w:rFonts w:eastAsia="Times New Roman" w:cs="Times New Roman"/>
                <w:sz w:val="20"/>
                <w:szCs w:val="20"/>
              </w:rPr>
              <w:t xml:space="preserve">, Dr. </w:t>
            </w:r>
            <w:proofErr w:type="spellStart"/>
            <w:r w:rsidR="00860E7C"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860E7C" w:rsidRPr="00B832C7">
              <w:rPr>
                <w:rFonts w:eastAsia="Times New Roman" w:cs="Times New Roman"/>
                <w:sz w:val="20"/>
                <w:szCs w:val="20"/>
              </w:rPr>
              <w:t xml:space="preserve">. Üyesi </w:t>
            </w:r>
            <w:r w:rsidR="00F803AF">
              <w:rPr>
                <w:rFonts w:eastAsia="Times New Roman" w:cs="Times New Roman"/>
                <w:sz w:val="20"/>
                <w:szCs w:val="20"/>
              </w:rPr>
              <w:t xml:space="preserve">Özkan </w:t>
            </w:r>
            <w:proofErr w:type="spellStart"/>
            <w:r w:rsidR="00F803AF">
              <w:rPr>
                <w:rFonts w:eastAsia="Times New Roman" w:cs="Times New Roman"/>
                <w:sz w:val="20"/>
                <w:szCs w:val="20"/>
              </w:rPr>
              <w:t>Özkoç</w:t>
            </w:r>
            <w:proofErr w:type="spellEnd"/>
            <w:proofErr w:type="gramStart"/>
            <w:r w:rsidR="00CD7FBA" w:rsidRPr="00B832C7">
              <w:rPr>
                <w:rFonts w:eastAsia="Times New Roman" w:cs="Times New Roman"/>
                <w:sz w:val="20"/>
                <w:szCs w:val="20"/>
              </w:rPr>
              <w:t>)</w:t>
            </w:r>
            <w:proofErr w:type="gramEnd"/>
          </w:p>
          <w:p w:rsidR="00B832C7" w:rsidRPr="00B832C7" w:rsidRDefault="00B832C7" w:rsidP="0086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926355" w:rsidRDefault="0014629D" w:rsidP="00B832C7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 Müziğinde Sözel</w:t>
            </w:r>
            <w:r w:rsidR="00CD7FBA"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Forml</w:t>
            </w:r>
            <w:r w:rsidR="00926355"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ar </w:t>
            </w:r>
            <w:proofErr w:type="gramStart"/>
            <w:r w:rsidR="00926355"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 Yıldırım Aktaş, Doç.</w:t>
            </w:r>
            <w:r w:rsidR="00CD7FBA"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Cenk Çöl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. Üyesi Tuba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Barutcu</w:t>
            </w:r>
            <w:proofErr w:type="spellEnd"/>
            <w:proofErr w:type="gram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</w:p>
          <w:p w:rsidR="00B832C7" w:rsidRPr="00B832C7" w:rsidRDefault="00B832C7" w:rsidP="00B832C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CD7FBA" w:rsidRDefault="00B76172" w:rsidP="00CD7FB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-Teori-Solfej Pedagojisinde Ölçme Değerlendirme</w:t>
            </w:r>
            <w:r w:rsidR="003D3BF9" w:rsidRPr="00B832C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D3BF9" w:rsidRPr="00B832C7">
              <w:rPr>
                <w:rFonts w:eastAsia="Times New Roman" w:cs="Times New Roman"/>
                <w:sz w:val="20"/>
                <w:szCs w:val="20"/>
              </w:rPr>
              <w:t>(</w:t>
            </w:r>
            <w:proofErr w:type="gramEnd"/>
            <w:r w:rsidR="003D3BF9" w:rsidRPr="00B832C7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3D3BF9"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3D3BF9" w:rsidRPr="00B832C7">
              <w:rPr>
                <w:rFonts w:eastAsia="Times New Roman" w:cs="Times New Roman"/>
                <w:sz w:val="20"/>
                <w:szCs w:val="20"/>
              </w:rPr>
              <w:t>. Üyesi Filiz Yıldız</w:t>
            </w:r>
            <w:proofErr w:type="gramStart"/>
            <w:r w:rsidR="003D3BF9" w:rsidRPr="00B832C7">
              <w:rPr>
                <w:rFonts w:eastAsia="Times New Roman" w:cs="Times New Roman"/>
                <w:sz w:val="20"/>
                <w:szCs w:val="20"/>
              </w:rPr>
              <w:t>)</w:t>
            </w:r>
            <w:proofErr w:type="gramEnd"/>
          </w:p>
          <w:p w:rsidR="00B832C7" w:rsidRPr="00B832C7" w:rsidRDefault="00B832C7" w:rsidP="00CD7FB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C3574E" w:rsidRPr="00B832C7" w:rsidRDefault="005D64AD" w:rsidP="00CD7FB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- Armoni </w:t>
            </w:r>
            <w:r w:rsidR="004856BE">
              <w:rPr>
                <w:rFonts w:eastAsia="Times New Roman" w:cs="Times New Roman"/>
                <w:sz w:val="20"/>
                <w:szCs w:val="20"/>
              </w:rPr>
              <w:t xml:space="preserve">Çalışmaları 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>(Doç. Dr. Bertan Rona)</w:t>
            </w:r>
          </w:p>
          <w:p w:rsidR="00AE7F6D" w:rsidRPr="00B832C7" w:rsidRDefault="00AE7F6D" w:rsidP="00CD7FB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CD7FBA" w:rsidRPr="00B832C7" w:rsidRDefault="00CD7FBA" w:rsidP="00CD7FB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İlgili Öğretim Üyesi Odası</w:t>
            </w:r>
          </w:p>
          <w:p w:rsidR="008052FD" w:rsidRPr="00B832C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227CD" w:rsidRPr="00EA23C8" w:rsidTr="00623A05">
        <w:trPr>
          <w:trHeight w:val="851"/>
        </w:trPr>
        <w:tc>
          <w:tcPr>
            <w:tcW w:w="395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64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995A7B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995A7B" w:rsidRDefault="007250E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4E" w:rsidRPr="00C3574E" w:rsidRDefault="00C3574E" w:rsidP="00C3574E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72466B" w:rsidRDefault="0072466B" w:rsidP="0072466B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623A05" w:rsidRPr="00275CC8" w:rsidRDefault="00623A05" w:rsidP="00623A05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8052FD" w:rsidRPr="00275CC8" w:rsidRDefault="008052FD" w:rsidP="007246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7CD" w:rsidRPr="00B832C7" w:rsidRDefault="007027CD" w:rsidP="007027CD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4D3508" w:rsidRPr="00B832C7" w:rsidRDefault="007027CD" w:rsidP="004D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-Seminer </w:t>
            </w:r>
            <w:proofErr w:type="gramStart"/>
            <w:r w:rsidR="004D3508" w:rsidRPr="00B832C7">
              <w:rPr>
                <w:rFonts w:eastAsia="Times New Roman" w:cs="Times New Roman"/>
                <w:sz w:val="20"/>
                <w:szCs w:val="20"/>
              </w:rPr>
              <w:t>(</w:t>
            </w:r>
            <w:proofErr w:type="gramEnd"/>
            <w:r w:rsidR="004D3508">
              <w:rPr>
                <w:rFonts w:eastAsia="Times New Roman" w:cs="Times New Roman"/>
                <w:sz w:val="20"/>
                <w:szCs w:val="20"/>
              </w:rPr>
              <w:t xml:space="preserve">Prof. Çağhan Adar, </w:t>
            </w:r>
            <w:r w:rsidR="004D3508" w:rsidRPr="00B832C7">
              <w:rPr>
                <w:rFonts w:eastAsia="Times New Roman" w:cs="Times New Roman"/>
                <w:sz w:val="20"/>
                <w:szCs w:val="20"/>
              </w:rPr>
              <w:t>Doç. Dr. Duygu S. Atılgan</w:t>
            </w:r>
            <w:r w:rsidR="004D3508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4D3508" w:rsidRPr="00B832C7">
              <w:rPr>
                <w:rFonts w:eastAsia="Times New Roman" w:cs="Times New Roman"/>
                <w:sz w:val="20"/>
                <w:szCs w:val="20"/>
              </w:rPr>
              <w:t xml:space="preserve">Doç. Dr. Seyhan </w:t>
            </w:r>
            <w:proofErr w:type="spellStart"/>
            <w:r w:rsidR="004D3508" w:rsidRPr="00B832C7">
              <w:rPr>
                <w:rFonts w:eastAsia="Times New Roman" w:cs="Times New Roman"/>
                <w:sz w:val="20"/>
                <w:szCs w:val="20"/>
              </w:rPr>
              <w:t>Canyakan</w:t>
            </w:r>
            <w:proofErr w:type="spellEnd"/>
            <w:r w:rsidR="004D3508" w:rsidRPr="00B832C7">
              <w:rPr>
                <w:rFonts w:eastAsia="Times New Roman" w:cs="Times New Roman"/>
                <w:sz w:val="20"/>
                <w:szCs w:val="20"/>
              </w:rPr>
              <w:t xml:space="preserve">, Doç. Yıldırım Aktaş, </w:t>
            </w:r>
            <w:r w:rsidR="004D3508">
              <w:rPr>
                <w:rFonts w:eastAsia="Times New Roman" w:cs="Times New Roman"/>
                <w:sz w:val="20"/>
                <w:szCs w:val="20"/>
              </w:rPr>
              <w:t xml:space="preserve">Doç. Dr. Sevgi Taş, Doç. Cenk Çöl, Doç. Yavuz Tutuş, Doç. Özgün Coşkuner, </w:t>
            </w:r>
            <w:r w:rsidR="00483DE7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483DE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483DE7">
              <w:rPr>
                <w:rFonts w:eastAsia="Times New Roman" w:cs="Times New Roman"/>
                <w:sz w:val="20"/>
                <w:szCs w:val="20"/>
              </w:rPr>
              <w:t xml:space="preserve">. Üyesi Sezgi Sevi Ege, </w:t>
            </w:r>
            <w:r w:rsidR="004D3508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4D3508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4D3508">
              <w:rPr>
                <w:rFonts w:eastAsia="Times New Roman" w:cs="Times New Roman"/>
                <w:sz w:val="20"/>
                <w:szCs w:val="20"/>
              </w:rPr>
              <w:t xml:space="preserve">. Üyesi Safiye Yağcı, </w:t>
            </w:r>
            <w:r w:rsidR="004D3508" w:rsidRPr="00B832C7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4D3508"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4D3508" w:rsidRPr="00B832C7">
              <w:rPr>
                <w:rFonts w:eastAsia="Times New Roman" w:cs="Times New Roman"/>
                <w:sz w:val="20"/>
                <w:szCs w:val="20"/>
              </w:rPr>
              <w:t xml:space="preserve">. Üyesi Fakı Can Yürük, Dr. </w:t>
            </w:r>
            <w:proofErr w:type="spellStart"/>
            <w:r w:rsidR="004D3508"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4D3508" w:rsidRPr="00B832C7">
              <w:rPr>
                <w:rFonts w:eastAsia="Times New Roman" w:cs="Times New Roman"/>
                <w:sz w:val="20"/>
                <w:szCs w:val="20"/>
              </w:rPr>
              <w:t>. Üyesi Fili</w:t>
            </w:r>
            <w:r w:rsidR="004D3508">
              <w:rPr>
                <w:rFonts w:eastAsia="Times New Roman" w:cs="Times New Roman"/>
                <w:sz w:val="20"/>
                <w:szCs w:val="20"/>
              </w:rPr>
              <w:t xml:space="preserve">z Yıldız, </w:t>
            </w:r>
            <w:r w:rsidR="004D3508" w:rsidRPr="00B832C7">
              <w:rPr>
                <w:rFonts w:eastAsia="Times New Roman" w:cs="Times New Roman"/>
                <w:sz w:val="20"/>
                <w:szCs w:val="20"/>
              </w:rPr>
              <w:t>Dr.</w:t>
            </w:r>
            <w:r w:rsidR="004D350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3508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4D3508">
              <w:rPr>
                <w:rFonts w:eastAsia="Times New Roman" w:cs="Times New Roman"/>
                <w:sz w:val="20"/>
                <w:szCs w:val="20"/>
              </w:rPr>
              <w:t>. Üyesi</w:t>
            </w:r>
            <w:r w:rsidR="004D3508" w:rsidRPr="00B832C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D3508">
              <w:rPr>
                <w:rFonts w:eastAsia="Times New Roman" w:cs="Times New Roman"/>
                <w:sz w:val="20"/>
                <w:szCs w:val="20"/>
              </w:rPr>
              <w:t xml:space="preserve">Mustafa Emir </w:t>
            </w:r>
            <w:proofErr w:type="spellStart"/>
            <w:r w:rsidR="004D3508">
              <w:rPr>
                <w:rFonts w:eastAsia="Times New Roman" w:cs="Times New Roman"/>
                <w:sz w:val="20"/>
                <w:szCs w:val="20"/>
              </w:rPr>
              <w:t>Barutcu</w:t>
            </w:r>
            <w:proofErr w:type="spellEnd"/>
            <w:r w:rsidR="004D3508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4D3508" w:rsidRPr="00B832C7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4D3508"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4D3508" w:rsidRPr="00B832C7">
              <w:rPr>
                <w:rFonts w:eastAsia="Times New Roman" w:cs="Times New Roman"/>
                <w:sz w:val="20"/>
                <w:szCs w:val="20"/>
              </w:rPr>
              <w:t xml:space="preserve">. Üyesi Özlem </w:t>
            </w:r>
            <w:proofErr w:type="spellStart"/>
            <w:r w:rsidR="004D3508" w:rsidRPr="00B832C7">
              <w:rPr>
                <w:rFonts w:eastAsia="Times New Roman" w:cs="Times New Roman"/>
                <w:sz w:val="20"/>
                <w:szCs w:val="20"/>
              </w:rPr>
              <w:t>Elitaş</w:t>
            </w:r>
            <w:proofErr w:type="spellEnd"/>
            <w:r w:rsidR="004D3508" w:rsidRPr="00B832C7">
              <w:rPr>
                <w:rFonts w:eastAsia="Times New Roman" w:cs="Times New Roman"/>
                <w:sz w:val="20"/>
                <w:szCs w:val="20"/>
              </w:rPr>
              <w:t xml:space="preserve">, Dr. </w:t>
            </w:r>
            <w:proofErr w:type="spellStart"/>
            <w:r w:rsidR="004D3508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4D3508">
              <w:rPr>
                <w:rFonts w:eastAsia="Times New Roman" w:cs="Times New Roman"/>
                <w:sz w:val="20"/>
                <w:szCs w:val="20"/>
              </w:rPr>
              <w:t xml:space="preserve">. Üyesi Tuba </w:t>
            </w:r>
            <w:proofErr w:type="spellStart"/>
            <w:r w:rsidR="004D3508">
              <w:rPr>
                <w:rFonts w:eastAsia="Times New Roman" w:cs="Times New Roman"/>
                <w:sz w:val="20"/>
                <w:szCs w:val="20"/>
              </w:rPr>
              <w:t>Barutcu</w:t>
            </w:r>
            <w:proofErr w:type="spellEnd"/>
            <w:r w:rsidR="00205437">
              <w:rPr>
                <w:rFonts w:eastAsia="Times New Roman" w:cs="Times New Roman"/>
                <w:sz w:val="20"/>
                <w:szCs w:val="20"/>
              </w:rPr>
              <w:t xml:space="preserve">, Dr. </w:t>
            </w:r>
            <w:proofErr w:type="spellStart"/>
            <w:r w:rsidR="0020543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205437">
              <w:rPr>
                <w:rFonts w:eastAsia="Times New Roman" w:cs="Times New Roman"/>
                <w:sz w:val="20"/>
                <w:szCs w:val="20"/>
              </w:rPr>
              <w:t xml:space="preserve">. Üyesi Özkan </w:t>
            </w:r>
            <w:proofErr w:type="spellStart"/>
            <w:r w:rsidR="00205437">
              <w:rPr>
                <w:rFonts w:eastAsia="Times New Roman" w:cs="Times New Roman"/>
                <w:sz w:val="20"/>
                <w:szCs w:val="20"/>
              </w:rPr>
              <w:t>Özkoç</w:t>
            </w:r>
            <w:proofErr w:type="spellEnd"/>
            <w:proofErr w:type="gramStart"/>
            <w:r w:rsidR="004D3508" w:rsidRPr="00B832C7">
              <w:rPr>
                <w:rFonts w:eastAsia="Times New Roman" w:cs="Times New Roman"/>
                <w:sz w:val="20"/>
                <w:szCs w:val="20"/>
              </w:rPr>
              <w:t>)</w:t>
            </w:r>
            <w:proofErr w:type="gramEnd"/>
          </w:p>
          <w:p w:rsidR="007027CD" w:rsidRPr="00B832C7" w:rsidRDefault="007027CD" w:rsidP="007027CD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7027CD" w:rsidRPr="00B832C7" w:rsidRDefault="007027CD" w:rsidP="007027CD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İlgili Öğretim Üyesi Odası</w:t>
            </w:r>
          </w:p>
          <w:p w:rsidR="00EE38A9" w:rsidRPr="00B832C7" w:rsidRDefault="00EE38A9" w:rsidP="00DE78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D5ACB" w:rsidRDefault="002D5ACB" w:rsidP="002D5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 xml:space="preserve">-Ana Çalgı/Şan Performans 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Doç. Özgün Coşkuner, 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>. Üyesi Fakı Can Yürü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k, 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. Üyesi Özlem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Elitaş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>, Dr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. Üyesi Tuba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Barutcu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 xml:space="preserve">, Dr.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Özkan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Özkoç</w:t>
            </w:r>
            <w:proofErr w:type="spellEnd"/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t>)</w:t>
            </w:r>
            <w:proofErr w:type="gramEnd"/>
          </w:p>
          <w:p w:rsidR="002D5ACB" w:rsidRPr="00B832C7" w:rsidRDefault="002D5ACB" w:rsidP="002D5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2D5ACB" w:rsidRDefault="002D5ACB" w:rsidP="002D5ACB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 Müziğinde Sözel</w:t>
            </w:r>
            <w:r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Formlar 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 Yıldırım Aktaş, Doç.</w:t>
            </w:r>
            <w:r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Cenk Çöl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. Üyesi Tuba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Barutcu</w:t>
            </w:r>
            <w:proofErr w:type="spellEnd"/>
            <w:proofErr w:type="gram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</w:p>
          <w:p w:rsidR="002D5ACB" w:rsidRPr="00B832C7" w:rsidRDefault="002D5ACB" w:rsidP="002D5ACB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2D5ACB" w:rsidRDefault="002D5ACB" w:rsidP="002D5ACB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-Teori-Solfej Pedagojisinde Ölçme Değerlendirme 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t>(</w:t>
            </w:r>
            <w:proofErr w:type="gramEnd"/>
            <w:r w:rsidRPr="00B832C7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>. Üyesi Filiz Yıldız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t>)</w:t>
            </w:r>
            <w:proofErr w:type="gramEnd"/>
          </w:p>
          <w:p w:rsidR="002D5ACB" w:rsidRPr="00B832C7" w:rsidRDefault="002D5ACB" w:rsidP="002D5ACB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2D5ACB" w:rsidRPr="00B832C7" w:rsidRDefault="002D5ACB" w:rsidP="002D5ACB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- Armoni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Çalışmaları 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>(Doç. Dr. Bertan Rona)</w:t>
            </w:r>
          </w:p>
          <w:p w:rsidR="002D5ACB" w:rsidRPr="00B832C7" w:rsidRDefault="002D5ACB" w:rsidP="002D5ACB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2D5ACB" w:rsidRPr="00B832C7" w:rsidRDefault="002D5ACB" w:rsidP="002D5ACB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lastRenderedPageBreak/>
              <w:t>İlgili Öğretim Üyesi Odası</w:t>
            </w:r>
          </w:p>
          <w:p w:rsidR="008052FD" w:rsidRPr="00B832C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0227CD" w:rsidRPr="00EA23C8" w:rsidTr="00623A05">
        <w:trPr>
          <w:trHeight w:val="851"/>
        </w:trPr>
        <w:tc>
          <w:tcPr>
            <w:tcW w:w="395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11:30</w:t>
            </w:r>
            <w:proofErr w:type="gramEnd"/>
          </w:p>
        </w:tc>
        <w:tc>
          <w:tcPr>
            <w:tcW w:w="647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66B" w:rsidRDefault="0072466B" w:rsidP="0072466B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623A05" w:rsidRPr="00275CC8" w:rsidRDefault="00623A05" w:rsidP="00623A05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275CC8" w:rsidRPr="00275CC8" w:rsidRDefault="00275CC8" w:rsidP="007246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27CD" w:rsidRPr="00B832C7" w:rsidRDefault="007027CD" w:rsidP="007027CD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8052FD" w:rsidRPr="00B832C7" w:rsidRDefault="00205437" w:rsidP="0020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2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D5ACB" w:rsidRDefault="002D5ACB" w:rsidP="002D5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-Ana Çalgı/Şan Performans 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Doç. Özgün Coşkuner, 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>. Üyesi Fakı Can Yürü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k, 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. Üyesi Özlem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Elitaş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>, Dr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. Üyesi Tuba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Barutcu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 xml:space="preserve">, Dr.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Özkan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Özkoç</w:t>
            </w:r>
            <w:proofErr w:type="spellEnd"/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t>)</w:t>
            </w:r>
            <w:proofErr w:type="gramEnd"/>
          </w:p>
          <w:p w:rsidR="002D5ACB" w:rsidRPr="00B832C7" w:rsidRDefault="002D5ACB" w:rsidP="002D5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2D5ACB" w:rsidRDefault="002D5ACB" w:rsidP="002D5ACB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 Müziğinde Sözel</w:t>
            </w:r>
            <w:r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Formlar 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 Yıldırım Aktaş, Doç.</w:t>
            </w:r>
            <w:r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Cenk Çöl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, 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. Üyesi Tuba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Barutcu</w:t>
            </w:r>
            <w:proofErr w:type="spellEnd"/>
            <w:proofErr w:type="gram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</w:p>
          <w:p w:rsidR="002D5ACB" w:rsidRPr="00B832C7" w:rsidRDefault="002D5ACB" w:rsidP="002D5ACB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2D5ACB" w:rsidRDefault="002D5ACB" w:rsidP="002D5ACB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-Teori-Solfej Pedagojisinde Ölçme Değerlendirme 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t>(</w:t>
            </w:r>
            <w:proofErr w:type="gramEnd"/>
            <w:r w:rsidRPr="00B832C7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>. Üyesi Filiz Yıldız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t>)</w:t>
            </w:r>
            <w:proofErr w:type="gramEnd"/>
          </w:p>
          <w:p w:rsidR="002D5ACB" w:rsidRPr="00B832C7" w:rsidRDefault="002D5ACB" w:rsidP="002D5ACB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2D5ACB" w:rsidRPr="00B832C7" w:rsidRDefault="002D5ACB" w:rsidP="002D5ACB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- Armoni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Çalışmaları 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>(Doç. Dr. Bertan Rona)</w:t>
            </w:r>
          </w:p>
          <w:p w:rsidR="002D5ACB" w:rsidRPr="00B832C7" w:rsidRDefault="002D5ACB" w:rsidP="002D5ACB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2D5ACB" w:rsidRPr="00B832C7" w:rsidRDefault="002D5ACB" w:rsidP="002D5ACB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İlgili Öğretim Üyesi Odası</w:t>
            </w:r>
          </w:p>
          <w:p w:rsidR="008052FD" w:rsidRPr="00B832C7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:rsidTr="009860F9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B832C7" w:rsidRDefault="008136F7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ÖĞLE ARASI</w:t>
            </w:r>
          </w:p>
        </w:tc>
      </w:tr>
      <w:tr w:rsidR="00C5094C" w:rsidRPr="00EA23C8" w:rsidTr="001243DE">
        <w:trPr>
          <w:trHeight w:val="1096"/>
        </w:trPr>
        <w:tc>
          <w:tcPr>
            <w:tcW w:w="395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64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567" w:rsidRPr="00995A7B" w:rsidRDefault="00B84567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AB7" w:rsidRPr="008136F7" w:rsidRDefault="00AF3AB7" w:rsidP="008136F7">
            <w:pPr>
              <w:spacing w:after="0" w:line="240" w:lineRule="auto"/>
              <w:ind w:right="-57" w:firstLine="0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  <w:p w:rsidR="00AF3AB7" w:rsidRDefault="00AF3AB7" w:rsidP="00AF3AB7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AF3AB7" w:rsidRPr="008B6D81" w:rsidRDefault="00AF3AB7" w:rsidP="00AF3AB7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AF3AB7" w:rsidRDefault="00AF3AB7" w:rsidP="00AF3AB7">
            <w:pPr>
              <w:spacing w:after="0" w:line="240" w:lineRule="auto"/>
              <w:ind w:left="-57" w:right="-57"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:rsidR="008052FD" w:rsidRPr="00995A7B" w:rsidRDefault="008052FD" w:rsidP="00AF3AB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1E" w:rsidRDefault="008136F7" w:rsidP="0094591F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-</w:t>
            </w:r>
            <w:r w:rsidR="001A5999" w:rsidRPr="00B832C7">
              <w:rPr>
                <w:rFonts w:eastAsia="Times New Roman" w:cs="Times New Roman"/>
                <w:sz w:val="20"/>
                <w:szCs w:val="20"/>
              </w:rPr>
              <w:t xml:space="preserve"> Tasavvufi Türk Halk Müziği Çalışmaları</w:t>
            </w:r>
            <w:r w:rsidR="001A5999"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="0094591F"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0C6476">
              <w:rPr>
                <w:rFonts w:eastAsia="Times New Roman" w:cs="Times New Roman"/>
                <w:sz w:val="20"/>
                <w:szCs w:val="20"/>
                <w:lang w:eastAsia="tr-TR"/>
              </w:rPr>
              <w:t>Doç.</w:t>
            </w:r>
            <w:r w:rsidR="007C4608" w:rsidRPr="00B832C7">
              <w:rPr>
                <w:rFonts w:eastAsia="Times New Roman" w:cs="Times New Roman"/>
                <w:sz w:val="20"/>
                <w:szCs w:val="20"/>
              </w:rPr>
              <w:t xml:space="preserve"> Veli Yöntem</w:t>
            </w:r>
            <w:r w:rsidR="0094591F" w:rsidRPr="00B832C7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91001E" w:rsidRPr="00B832C7" w:rsidRDefault="0091001E" w:rsidP="0091001E">
            <w:pPr>
              <w:tabs>
                <w:tab w:val="left" w:pos="144"/>
                <w:tab w:val="left" w:pos="681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1D7BDA" w:rsidRDefault="00531CF3" w:rsidP="00B832C7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Türk Müziği İleri İcrada Üslup ve Repertuar Yöntemleri </w:t>
            </w:r>
            <w:r w:rsidR="0094591F" w:rsidRPr="00B832C7">
              <w:rPr>
                <w:rFonts w:eastAsia="Times New Roman" w:cs="Times New Roman"/>
                <w:sz w:val="20"/>
                <w:szCs w:val="20"/>
              </w:rPr>
              <w:t>(Doç. Yıldırım Aktaş</w:t>
            </w:r>
            <w:r w:rsidR="00EF32A0" w:rsidRPr="00B832C7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91001E" w:rsidRPr="00B832C7" w:rsidRDefault="0091001E" w:rsidP="0091001E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94591F" w:rsidRDefault="001D7BDA" w:rsidP="001D7BDA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Müzik Endüstrisinde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Miks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Matering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 xml:space="preserve"> Uygulamaları </w:t>
            </w:r>
            <w:r w:rsidR="0094591F" w:rsidRPr="00B832C7">
              <w:rPr>
                <w:rFonts w:eastAsia="Times New Roman" w:cs="Times New Roman"/>
                <w:sz w:val="20"/>
                <w:szCs w:val="20"/>
              </w:rPr>
              <w:t xml:space="preserve">(Doç. Dr. Seyhan </w:t>
            </w:r>
            <w:proofErr w:type="spellStart"/>
            <w:r w:rsidR="0094591F" w:rsidRPr="00B832C7">
              <w:rPr>
                <w:rFonts w:eastAsia="Times New Roman" w:cs="Times New Roman"/>
                <w:sz w:val="20"/>
                <w:szCs w:val="20"/>
              </w:rPr>
              <w:t>Canyakan</w:t>
            </w:r>
            <w:proofErr w:type="spellEnd"/>
            <w:r w:rsidR="0094591F" w:rsidRPr="00B832C7">
              <w:rPr>
                <w:rFonts w:eastAsia="Times New Roman" w:cs="Times New Roman"/>
                <w:sz w:val="20"/>
                <w:szCs w:val="20"/>
              </w:rPr>
              <w:t>)</w:t>
            </w:r>
            <w:r w:rsidR="007027CD" w:rsidRPr="00B832C7">
              <w:rPr>
                <w:rFonts w:eastAsia="Times New Roman" w:cs="Times New Roman"/>
                <w:sz w:val="20"/>
                <w:szCs w:val="20"/>
              </w:rPr>
              <w:t xml:space="preserve"> (Teknopark)</w:t>
            </w:r>
          </w:p>
          <w:p w:rsidR="0091001E" w:rsidRPr="00B832C7" w:rsidRDefault="0091001E" w:rsidP="0091001E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94591F" w:rsidRPr="0091001E" w:rsidRDefault="0094591F" w:rsidP="0094591F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Müzik ve Kadın</w:t>
            </w:r>
            <w:r w:rsidR="001A5999" w:rsidRPr="00B832C7">
              <w:rPr>
                <w:rFonts w:eastAsia="Times New Roman" w:cs="Times New Roman"/>
                <w:sz w:val="20"/>
                <w:szCs w:val="20"/>
              </w:rPr>
              <w:t xml:space="preserve"> Çalışmaları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t>(</w:t>
            </w:r>
            <w:proofErr w:type="gramEnd"/>
            <w:r w:rsidRPr="00B832C7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>. Üyesi Safiye Yağcı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t>)</w:t>
            </w:r>
            <w:proofErr w:type="gramEnd"/>
          </w:p>
          <w:p w:rsidR="0091001E" w:rsidRPr="00B832C7" w:rsidRDefault="0091001E" w:rsidP="0091001E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421C23" w:rsidRPr="00B832C7" w:rsidRDefault="00421C23" w:rsidP="00421C23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32C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</w:t>
            </w:r>
            <w:r w:rsidR="001A5999" w:rsidRPr="00B832C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rrepetisyon</w:t>
            </w:r>
            <w:proofErr w:type="spellEnd"/>
            <w:r w:rsidR="001A5999" w:rsidRPr="00B832C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Çalışmaları</w:t>
            </w:r>
            <w:r w:rsidR="00BA75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BA75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 w:rsidR="00BA75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="00BA75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BA759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. Üyesi Fakı Can Yürük</w:t>
            </w:r>
            <w:proofErr w:type="gramStart"/>
            <w:r w:rsidRPr="00B832C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</w:p>
          <w:p w:rsidR="0094591F" w:rsidRPr="00B832C7" w:rsidRDefault="0094591F" w:rsidP="0094591F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8052FD" w:rsidRDefault="0094591F" w:rsidP="0094591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İlgili Öğretim Üyesi Odası</w:t>
            </w:r>
          </w:p>
          <w:p w:rsidR="001A0C8F" w:rsidRPr="00B832C7" w:rsidRDefault="001A0C8F" w:rsidP="0094591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7FBA" w:rsidRPr="00B832C7" w:rsidRDefault="00CD7FBA" w:rsidP="00CD7FBA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Çalg</w:t>
            </w:r>
            <w:r w:rsidR="00CD3ACF" w:rsidRPr="00B832C7">
              <w:rPr>
                <w:rFonts w:eastAsia="Times New Roman" w:cs="Times New Roman"/>
                <w:sz w:val="20"/>
                <w:szCs w:val="20"/>
              </w:rPr>
              <w:t>ı Eğitimi Çalışmaları</w:t>
            </w:r>
            <w:r w:rsidRPr="00B832C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(</w:t>
            </w:r>
            <w:r w:rsidR="000A00C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Doç. 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r w:rsidR="002A6C99" w:rsidRPr="00B832C7">
              <w:rPr>
                <w:rFonts w:eastAsia="Times New Roman" w:cs="Times New Roman"/>
                <w:sz w:val="20"/>
                <w:szCs w:val="20"/>
              </w:rPr>
              <w:t>Sevgi Taş</w:t>
            </w:r>
            <w:r w:rsidR="00255A2C" w:rsidRPr="00B832C7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0A00CB">
              <w:rPr>
                <w:rFonts w:eastAsia="Times New Roman" w:cs="Times New Roman"/>
                <w:sz w:val="20"/>
                <w:szCs w:val="20"/>
              </w:rPr>
              <w:t xml:space="preserve">Doç. </w:t>
            </w:r>
            <w:r w:rsidR="00255A2C" w:rsidRPr="00B832C7">
              <w:rPr>
                <w:rFonts w:eastAsia="Times New Roman" w:cs="Times New Roman"/>
                <w:sz w:val="20"/>
                <w:szCs w:val="20"/>
              </w:rPr>
              <w:t>Veli Yöntem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B832C7" w:rsidRPr="00B832C7" w:rsidRDefault="00B832C7" w:rsidP="00B832C7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CD7FBA" w:rsidRPr="00B832C7" w:rsidRDefault="00CD3ACF" w:rsidP="00CD7FBA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Piyano Eğitimi Repertuvarı </w:t>
            </w:r>
            <w:proofErr w:type="gramStart"/>
            <w:r w:rsidR="00CD7FBA" w:rsidRPr="00B832C7">
              <w:rPr>
                <w:rFonts w:eastAsia="Times New Roman" w:cs="Times New Roman"/>
                <w:sz w:val="20"/>
                <w:szCs w:val="20"/>
              </w:rPr>
              <w:t>(</w:t>
            </w:r>
            <w:proofErr w:type="gramEnd"/>
            <w:r w:rsidR="007B19C0">
              <w:rPr>
                <w:rFonts w:eastAsia="Times New Roman" w:cs="Times New Roman"/>
                <w:sz w:val="20"/>
                <w:szCs w:val="20"/>
              </w:rPr>
              <w:t xml:space="preserve">Doç. </w:t>
            </w:r>
            <w:r w:rsidR="00CD7FBA" w:rsidRPr="00B832C7">
              <w:rPr>
                <w:rFonts w:eastAsia="Times New Roman" w:cs="Times New Roman"/>
                <w:sz w:val="20"/>
                <w:szCs w:val="20"/>
              </w:rPr>
              <w:t>Özgün Coşkuner</w:t>
            </w:r>
            <w:r w:rsidR="007B19C0">
              <w:rPr>
                <w:rFonts w:eastAsia="Times New Roman" w:cs="Times New Roman"/>
                <w:sz w:val="20"/>
                <w:szCs w:val="20"/>
              </w:rPr>
              <w:t>,</w:t>
            </w:r>
            <w:r w:rsidR="007B19C0" w:rsidRPr="00B832C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B19C0" w:rsidRPr="00B832C7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7B19C0"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="007B19C0" w:rsidRPr="00B832C7">
              <w:rPr>
                <w:rFonts w:eastAsia="Times New Roman" w:cs="Times New Roman"/>
                <w:sz w:val="20"/>
                <w:szCs w:val="20"/>
              </w:rPr>
              <w:t>. Üyesi</w:t>
            </w:r>
            <w:r w:rsidR="007B19C0">
              <w:rPr>
                <w:rFonts w:eastAsia="Times New Roman" w:cs="Times New Roman"/>
                <w:sz w:val="20"/>
                <w:szCs w:val="20"/>
              </w:rPr>
              <w:t xml:space="preserve"> Mustafa Okan Kızılay</w:t>
            </w:r>
            <w:proofErr w:type="gramStart"/>
            <w:r w:rsidR="00CD7FBA" w:rsidRPr="00B832C7">
              <w:rPr>
                <w:rFonts w:eastAsia="Times New Roman" w:cs="Times New Roman"/>
                <w:sz w:val="20"/>
                <w:szCs w:val="20"/>
              </w:rPr>
              <w:t>)</w:t>
            </w:r>
            <w:proofErr w:type="gramEnd"/>
          </w:p>
          <w:p w:rsidR="003E1B14" w:rsidRPr="00B832C7" w:rsidRDefault="003E1B14" w:rsidP="00B832C7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CD7FBA" w:rsidRPr="00B832C7" w:rsidRDefault="003E1B14" w:rsidP="00CD7FBA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Türk Müziği Solfej </w:t>
            </w:r>
            <w:r w:rsidR="007B19C0">
              <w:rPr>
                <w:rFonts w:eastAsia="Times New Roman" w:cs="Times New Roman"/>
                <w:sz w:val="20"/>
                <w:szCs w:val="20"/>
              </w:rPr>
              <w:t>ve Nazariyatı Öğretim Teknikleri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D7FBA" w:rsidRPr="00B832C7">
              <w:rPr>
                <w:rFonts w:eastAsia="Times New Roman" w:cs="Times New Roman"/>
                <w:sz w:val="20"/>
                <w:szCs w:val="20"/>
              </w:rPr>
              <w:t>(</w:t>
            </w:r>
            <w:r w:rsidR="007B19C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</w:t>
            </w:r>
            <w:r w:rsidR="00CD7FBA"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>Cenk Çöl)</w:t>
            </w:r>
          </w:p>
          <w:p w:rsidR="00CD7FBA" w:rsidRPr="00B832C7" w:rsidRDefault="003E1B14" w:rsidP="003E1B14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-Müzik Teknolojisi Araştırmalarında Yeni Yönelimler </w:t>
            </w:r>
            <w:r w:rsidR="00CD7FBA" w:rsidRPr="00B832C7">
              <w:rPr>
                <w:rFonts w:eastAsia="Times New Roman" w:cs="Times New Roman"/>
                <w:sz w:val="20"/>
                <w:szCs w:val="20"/>
              </w:rPr>
              <w:t xml:space="preserve">(Doç. Dr. Seyhan </w:t>
            </w:r>
            <w:proofErr w:type="spellStart"/>
            <w:r w:rsidR="00CD7FBA" w:rsidRPr="00B832C7">
              <w:rPr>
                <w:rFonts w:eastAsia="Times New Roman" w:cs="Times New Roman"/>
                <w:sz w:val="20"/>
                <w:szCs w:val="20"/>
              </w:rPr>
              <w:t>Canyakan</w:t>
            </w:r>
            <w:proofErr w:type="spellEnd"/>
            <w:r w:rsidR="00CD7FBA" w:rsidRPr="00B832C7">
              <w:rPr>
                <w:rFonts w:eastAsia="Times New Roman" w:cs="Times New Roman"/>
                <w:sz w:val="20"/>
                <w:szCs w:val="20"/>
              </w:rPr>
              <w:t>)</w:t>
            </w:r>
            <w:r w:rsidR="00AE7F6D" w:rsidRPr="00B832C7">
              <w:rPr>
                <w:rFonts w:eastAsia="Times New Roman" w:cs="Times New Roman"/>
                <w:sz w:val="20"/>
                <w:szCs w:val="20"/>
              </w:rPr>
              <w:t xml:space="preserve"> (Teknopark)</w:t>
            </w:r>
          </w:p>
          <w:p w:rsidR="00CD7FBA" w:rsidRPr="00B832C7" w:rsidRDefault="00A00A70" w:rsidP="00A00A70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-</w:t>
            </w:r>
            <w:r w:rsidR="003E1B14" w:rsidRPr="00B832C7">
              <w:rPr>
                <w:rFonts w:eastAsia="Times New Roman" w:cs="Times New Roman"/>
                <w:sz w:val="20"/>
                <w:szCs w:val="20"/>
              </w:rPr>
              <w:t xml:space="preserve"> Kompozisyon </w:t>
            </w:r>
            <w:r w:rsidR="007B19C0">
              <w:rPr>
                <w:rFonts w:eastAsia="Times New Roman" w:cs="Times New Roman"/>
                <w:sz w:val="20"/>
                <w:szCs w:val="20"/>
              </w:rPr>
              <w:t xml:space="preserve">Çalışmaları 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 xml:space="preserve">(Doç. </w:t>
            </w:r>
            <w:r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>Dr. Bertan Rona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7D7E76" w:rsidRPr="00B832C7" w:rsidRDefault="007D7E76" w:rsidP="00B832C7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3E2B9F" w:rsidRPr="00B832C7" w:rsidRDefault="003E2B9F" w:rsidP="00A00A70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CD7FBA" w:rsidRPr="00B832C7" w:rsidRDefault="00CD7FBA" w:rsidP="00CD7FB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İlgili Öğretim Üyesi Odası</w:t>
            </w:r>
          </w:p>
          <w:p w:rsidR="008052FD" w:rsidRPr="00B832C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5094C" w:rsidRPr="00EA23C8" w:rsidTr="001243DE">
        <w:trPr>
          <w:trHeight w:val="1321"/>
        </w:trPr>
        <w:tc>
          <w:tcPr>
            <w:tcW w:w="395" w:type="pct"/>
            <w:shd w:val="clear" w:color="auto" w:fill="BFBFBF"/>
            <w:vAlign w:val="center"/>
          </w:tcPr>
          <w:p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64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995A7B" w:rsidRDefault="007250E2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995A7B" w:rsidRDefault="007250E2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AB7" w:rsidRDefault="00AF3AB7" w:rsidP="003F2971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AF3AB7" w:rsidRPr="008B6D81" w:rsidRDefault="00AF3AB7" w:rsidP="00AF3AB7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7250E2" w:rsidRPr="00995A7B" w:rsidRDefault="007250E2" w:rsidP="00AF3AB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C20" w:rsidRDefault="001E4C20" w:rsidP="001E4C20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- Tasavvufi Türk Halk Müziği Çalışmaları</w:t>
            </w:r>
            <w:r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 xml:space="preserve"> Veli Yöntem)</w:t>
            </w:r>
          </w:p>
          <w:p w:rsidR="001E4C20" w:rsidRPr="00B832C7" w:rsidRDefault="001E4C20" w:rsidP="001E4C20">
            <w:pPr>
              <w:tabs>
                <w:tab w:val="left" w:pos="144"/>
                <w:tab w:val="left" w:pos="681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1E4C20" w:rsidRDefault="001E4C20" w:rsidP="001E4C20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Türk Müziği İleri İcrada Üslup ve Repertuar Yöntemleri (Doç. Yıldırım Aktaş)</w:t>
            </w:r>
          </w:p>
          <w:p w:rsidR="001E4C20" w:rsidRPr="00B832C7" w:rsidRDefault="001E4C20" w:rsidP="001E4C20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1E4C20" w:rsidRDefault="001E4C20" w:rsidP="001E4C20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Müzik Endüstrisinde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Miks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Matering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 xml:space="preserve"> Uygulamaları (Doç. Dr. Seyhan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Canyakan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>) (Teknopark)</w:t>
            </w:r>
          </w:p>
          <w:p w:rsidR="001E4C20" w:rsidRPr="00B832C7" w:rsidRDefault="001E4C20" w:rsidP="001E4C20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1E4C20" w:rsidRPr="0091001E" w:rsidRDefault="001E4C20" w:rsidP="001E4C20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Müzik ve Kadın Çalışmaları 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lastRenderedPageBreak/>
              <w:t>(</w:t>
            </w:r>
            <w:proofErr w:type="gramEnd"/>
            <w:r w:rsidRPr="00B832C7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>. Üyesi Safiye Yağcı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t>)</w:t>
            </w:r>
            <w:proofErr w:type="gramEnd"/>
          </w:p>
          <w:p w:rsidR="001E4C20" w:rsidRPr="00B832C7" w:rsidRDefault="001E4C20" w:rsidP="001E4C20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1E4C20" w:rsidRPr="00B832C7" w:rsidRDefault="001E4C20" w:rsidP="001E4C20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32C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Korrepetisyon</w:t>
            </w:r>
            <w:proofErr w:type="spellEnd"/>
            <w:r w:rsidRPr="00B832C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Çalışmaları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. Üyesi Fakı Can Yürük</w:t>
            </w:r>
            <w:proofErr w:type="gramStart"/>
            <w:r w:rsidRPr="00B832C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</w:p>
          <w:p w:rsidR="001E4C20" w:rsidRPr="00B832C7" w:rsidRDefault="001E4C20" w:rsidP="001E4C20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1E4C20" w:rsidRDefault="001E4C20" w:rsidP="001E4C2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İlgili Öğretim Üyesi Odası</w:t>
            </w:r>
          </w:p>
          <w:p w:rsidR="001A0C8F" w:rsidRPr="00B832C7" w:rsidRDefault="001A0C8F" w:rsidP="00AF0E7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B19C0" w:rsidRPr="00B832C7" w:rsidRDefault="007B19C0" w:rsidP="007B19C0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lastRenderedPageBreak/>
              <w:t>Çalgı Eğitimi Çalışmaları</w:t>
            </w:r>
            <w:r w:rsidRPr="00B832C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Doç. 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 xml:space="preserve">Dr. Sevgi Taş,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Doç. 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>Veli Yöntem)</w:t>
            </w:r>
          </w:p>
          <w:p w:rsidR="007B19C0" w:rsidRPr="00B832C7" w:rsidRDefault="007B19C0" w:rsidP="007B19C0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B19C0" w:rsidRPr="00B832C7" w:rsidRDefault="007B19C0" w:rsidP="007B19C0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Piyano Eğitimi Repertuvarı 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Doç. 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>Özgün Coşkuner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>. Üyesi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Mustafa Okan Kızılay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t>)</w:t>
            </w:r>
            <w:proofErr w:type="gramEnd"/>
          </w:p>
          <w:p w:rsidR="007B19C0" w:rsidRPr="00B832C7" w:rsidRDefault="007B19C0" w:rsidP="007B19C0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B19C0" w:rsidRPr="00B832C7" w:rsidRDefault="007B19C0" w:rsidP="007B19C0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Türk Müziği Solfej </w:t>
            </w:r>
            <w:r>
              <w:rPr>
                <w:rFonts w:eastAsia="Times New Roman" w:cs="Times New Roman"/>
                <w:sz w:val="20"/>
                <w:szCs w:val="20"/>
              </w:rPr>
              <w:t>ve Nazariyatı Öğretim Teknikleri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</w:t>
            </w:r>
            <w:r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>Cenk Çöl)</w:t>
            </w:r>
          </w:p>
          <w:p w:rsidR="007B19C0" w:rsidRPr="00B832C7" w:rsidRDefault="007B19C0" w:rsidP="007B19C0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-Müzik Teknolojisi Araştırmalarında Yeni Yönelimler (Doç. Dr. Seyhan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Canyakan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>) (Teknopark)</w:t>
            </w:r>
          </w:p>
          <w:p w:rsidR="007B19C0" w:rsidRPr="00B832C7" w:rsidRDefault="007B19C0" w:rsidP="007B19C0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- Kompozisyon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Çalışmaları 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 xml:space="preserve">(Doç. </w:t>
            </w:r>
            <w:r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Dr. Bertan Rona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7B19C0" w:rsidRPr="00B832C7" w:rsidRDefault="007B19C0" w:rsidP="007B19C0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7B19C0" w:rsidRPr="00B832C7" w:rsidRDefault="007B19C0" w:rsidP="007B19C0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7B19C0" w:rsidRPr="00B832C7" w:rsidRDefault="007B19C0" w:rsidP="007B19C0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İlgili Öğretim Üyesi Odası</w:t>
            </w:r>
          </w:p>
          <w:p w:rsidR="007250E2" w:rsidRPr="00B832C7" w:rsidRDefault="007250E2" w:rsidP="00E370F1">
            <w:pPr>
              <w:spacing w:after="0" w:line="259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5094C" w:rsidRPr="00EA23C8" w:rsidTr="001243DE">
        <w:trPr>
          <w:trHeight w:val="944"/>
        </w:trPr>
        <w:tc>
          <w:tcPr>
            <w:tcW w:w="395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15:00</w:t>
            </w:r>
            <w:proofErr w:type="gramEnd"/>
          </w:p>
        </w:tc>
        <w:tc>
          <w:tcPr>
            <w:tcW w:w="64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E370F1" w:rsidRDefault="008052FD" w:rsidP="00E370F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C23" w:rsidRPr="00421C23" w:rsidRDefault="00421C23" w:rsidP="00421C23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8052FD" w:rsidRPr="00995A7B" w:rsidRDefault="008052FD" w:rsidP="00AF3AB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C20" w:rsidRDefault="001E4C20" w:rsidP="001E4C20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- Tasavvufi Türk Halk Müziği Çalışmaları</w:t>
            </w:r>
            <w:r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Doç.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 xml:space="preserve"> Veli Yöntem)</w:t>
            </w:r>
          </w:p>
          <w:p w:rsidR="001E4C20" w:rsidRPr="00B832C7" w:rsidRDefault="001E4C20" w:rsidP="001E4C20">
            <w:pPr>
              <w:tabs>
                <w:tab w:val="left" w:pos="144"/>
                <w:tab w:val="left" w:pos="681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1E4C20" w:rsidRDefault="001E4C20" w:rsidP="001E4C20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Türk Müziği İleri İcrada Üslup ve Repertuar Yöntemleri (Doç. Yıldırım Aktaş)</w:t>
            </w:r>
          </w:p>
          <w:p w:rsidR="001E4C20" w:rsidRPr="00B832C7" w:rsidRDefault="001E4C20" w:rsidP="001E4C20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1E4C20" w:rsidRDefault="001E4C20" w:rsidP="001E4C20">
            <w:pPr>
              <w:numPr>
                <w:ilvl w:val="0"/>
                <w:numId w:val="1"/>
              </w:numPr>
              <w:tabs>
                <w:tab w:val="left" w:pos="115"/>
                <w:tab w:val="left" w:pos="532"/>
              </w:tabs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Müzik Endüstrisinde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Miks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Matering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 xml:space="preserve"> Uygulamaları (Doç. Dr. Seyhan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Canyakan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>) (Teknopark)</w:t>
            </w:r>
          </w:p>
          <w:p w:rsidR="001E4C20" w:rsidRPr="00B832C7" w:rsidRDefault="001E4C20" w:rsidP="001E4C20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1E4C20" w:rsidRPr="0091001E" w:rsidRDefault="001E4C20" w:rsidP="001E4C20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Müzik ve Kadın Çalışmaları 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t>(</w:t>
            </w:r>
            <w:proofErr w:type="gramEnd"/>
            <w:r w:rsidRPr="00B832C7"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>. Üyesi Safiye Yağcı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t>)</w:t>
            </w:r>
            <w:proofErr w:type="gramEnd"/>
          </w:p>
          <w:p w:rsidR="001E4C20" w:rsidRPr="00B832C7" w:rsidRDefault="001E4C20" w:rsidP="001E4C20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1E4C20" w:rsidRPr="00B832C7" w:rsidRDefault="001E4C20" w:rsidP="001E4C20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832C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Korrepetisyon</w:t>
            </w:r>
            <w:proofErr w:type="spellEnd"/>
            <w:r w:rsidRPr="00B832C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Çalışmaları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. Üyesi Fakı Can Yürük</w:t>
            </w:r>
            <w:proofErr w:type="gramStart"/>
            <w:r w:rsidRPr="00B832C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</w:p>
          <w:p w:rsidR="001E4C20" w:rsidRPr="00B832C7" w:rsidRDefault="001E4C20" w:rsidP="001E4C20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1E4C20" w:rsidRDefault="001E4C20" w:rsidP="001E4C2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İlgili Öğretim Üyesi Odası</w:t>
            </w:r>
          </w:p>
          <w:p w:rsidR="008052FD" w:rsidRPr="00B832C7" w:rsidRDefault="008052FD" w:rsidP="00AF0E78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B19C0" w:rsidRPr="00B832C7" w:rsidRDefault="007B19C0" w:rsidP="007B19C0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Çalgı Eğitimi Çalışmaları</w:t>
            </w:r>
            <w:r w:rsidRPr="00B832C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Doç. 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 xml:space="preserve">Dr. Sevgi Taş,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Doç. 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>Veli Yöntem)</w:t>
            </w:r>
          </w:p>
          <w:p w:rsidR="007B19C0" w:rsidRPr="00B832C7" w:rsidRDefault="007B19C0" w:rsidP="007B19C0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B19C0" w:rsidRPr="00B832C7" w:rsidRDefault="007B19C0" w:rsidP="007B19C0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Piyano Eğitimi Repertuvarı 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Doç. 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>Özgün Coşkuner</w:t>
            </w:r>
            <w:r>
              <w:rPr>
                <w:rFonts w:eastAsia="Times New Roman" w:cs="Times New Roman"/>
                <w:sz w:val="20"/>
                <w:szCs w:val="20"/>
              </w:rPr>
              <w:t>,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>. Üyesi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Mustafa Okan Kızılay</w:t>
            </w:r>
            <w:proofErr w:type="gramStart"/>
            <w:r w:rsidRPr="00B832C7">
              <w:rPr>
                <w:rFonts w:eastAsia="Times New Roman" w:cs="Times New Roman"/>
                <w:sz w:val="20"/>
                <w:szCs w:val="20"/>
              </w:rPr>
              <w:t>)</w:t>
            </w:r>
            <w:proofErr w:type="gramEnd"/>
          </w:p>
          <w:p w:rsidR="007B19C0" w:rsidRPr="00B832C7" w:rsidRDefault="007B19C0" w:rsidP="007B19C0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B19C0" w:rsidRPr="00B832C7" w:rsidRDefault="007B19C0" w:rsidP="007B19C0">
            <w:pPr>
              <w:numPr>
                <w:ilvl w:val="0"/>
                <w:numId w:val="1"/>
              </w:numPr>
              <w:tabs>
                <w:tab w:val="left" w:pos="115"/>
              </w:tabs>
              <w:spacing w:after="0" w:line="240" w:lineRule="auto"/>
              <w:ind w:left="0" w:right="-57" w:hanging="27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Türk Müziği Solfej </w:t>
            </w:r>
            <w:r>
              <w:rPr>
                <w:rFonts w:eastAsia="Times New Roman" w:cs="Times New Roman"/>
                <w:sz w:val="20"/>
                <w:szCs w:val="20"/>
              </w:rPr>
              <w:t>ve Nazariyatı Öğretim Teknikleri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</w:t>
            </w:r>
            <w:r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>Cenk Çöl)</w:t>
            </w:r>
          </w:p>
          <w:p w:rsidR="007B19C0" w:rsidRPr="00B832C7" w:rsidRDefault="007B19C0" w:rsidP="007B19C0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-Müzik Teknolojisi Araştırmalarında Yeni Yönelimler (Doç. Dr. Seyhan </w:t>
            </w:r>
            <w:proofErr w:type="spellStart"/>
            <w:r w:rsidRPr="00B832C7">
              <w:rPr>
                <w:rFonts w:eastAsia="Times New Roman" w:cs="Times New Roman"/>
                <w:sz w:val="20"/>
                <w:szCs w:val="20"/>
              </w:rPr>
              <w:t>Canyakan</w:t>
            </w:r>
            <w:proofErr w:type="spellEnd"/>
            <w:r w:rsidRPr="00B832C7">
              <w:rPr>
                <w:rFonts w:eastAsia="Times New Roman" w:cs="Times New Roman"/>
                <w:sz w:val="20"/>
                <w:szCs w:val="20"/>
              </w:rPr>
              <w:t>) (Teknopark)</w:t>
            </w:r>
          </w:p>
          <w:p w:rsidR="007B19C0" w:rsidRPr="00B832C7" w:rsidRDefault="007B19C0" w:rsidP="007B19C0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 xml:space="preserve">- Kompozisyon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Çalışmaları 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 xml:space="preserve">(Doç. </w:t>
            </w:r>
            <w:r w:rsidRPr="00B832C7">
              <w:rPr>
                <w:rFonts w:eastAsia="Times New Roman" w:cs="Times New Roman"/>
                <w:sz w:val="20"/>
                <w:szCs w:val="20"/>
                <w:lang w:eastAsia="tr-TR"/>
              </w:rPr>
              <w:t>Dr. Bertan Rona</w:t>
            </w:r>
            <w:r w:rsidRPr="00B832C7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7B19C0" w:rsidRPr="00B832C7" w:rsidRDefault="007B19C0" w:rsidP="007B19C0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7B19C0" w:rsidRPr="00B832C7" w:rsidRDefault="007B19C0" w:rsidP="007B19C0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7B19C0" w:rsidRPr="00B832C7" w:rsidRDefault="007B19C0" w:rsidP="007B19C0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832C7">
              <w:rPr>
                <w:rFonts w:eastAsia="Times New Roman" w:cs="Times New Roman"/>
                <w:sz w:val="20"/>
                <w:szCs w:val="20"/>
              </w:rPr>
              <w:t>İlgili Öğretim Üyesi Odası</w:t>
            </w:r>
          </w:p>
          <w:p w:rsidR="008052FD" w:rsidRPr="00B832C7" w:rsidRDefault="008052FD" w:rsidP="003E1B14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</w:tr>
      <w:tr w:rsidR="00C5094C" w:rsidRPr="00EA23C8" w:rsidTr="001243DE">
        <w:trPr>
          <w:trHeight w:val="944"/>
        </w:trPr>
        <w:tc>
          <w:tcPr>
            <w:tcW w:w="395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  <w:proofErr w:type="gramEnd"/>
          </w:p>
        </w:tc>
        <w:tc>
          <w:tcPr>
            <w:tcW w:w="647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052FD" w:rsidRPr="00995A7B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AE7F6D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2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052FD" w:rsidRPr="00AE7F6D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5094C" w:rsidRPr="00EA23C8" w:rsidTr="001243DE">
        <w:trPr>
          <w:trHeight w:val="851"/>
        </w:trPr>
        <w:tc>
          <w:tcPr>
            <w:tcW w:w="395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64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6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528" w:type="pct"/>
            <w:gridSpan w:val="2"/>
            <w:tcBorders>
              <w:top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BBE731C" wp14:editId="0452F4A8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BE731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580A"/>
    <w:multiLevelType w:val="hybridMultilevel"/>
    <w:tmpl w:val="BB0C60CA"/>
    <w:lvl w:ilvl="0" w:tplc="4E22E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11570"/>
    <w:rsid w:val="000129C0"/>
    <w:rsid w:val="000227CD"/>
    <w:rsid w:val="000551A4"/>
    <w:rsid w:val="000710FE"/>
    <w:rsid w:val="0008507A"/>
    <w:rsid w:val="000A00CB"/>
    <w:rsid w:val="000A4C2C"/>
    <w:rsid w:val="000C2E50"/>
    <w:rsid w:val="000C2FD2"/>
    <w:rsid w:val="000C6476"/>
    <w:rsid w:val="001243DE"/>
    <w:rsid w:val="00136C8B"/>
    <w:rsid w:val="0014629D"/>
    <w:rsid w:val="001A0C8F"/>
    <w:rsid w:val="001A5999"/>
    <w:rsid w:val="001B2DC0"/>
    <w:rsid w:val="001C6711"/>
    <w:rsid w:val="001D7BDA"/>
    <w:rsid w:val="001E4C20"/>
    <w:rsid w:val="00205437"/>
    <w:rsid w:val="00255A2C"/>
    <w:rsid w:val="002644C6"/>
    <w:rsid w:val="00265D48"/>
    <w:rsid w:val="00275CC8"/>
    <w:rsid w:val="00296D31"/>
    <w:rsid w:val="002A6C99"/>
    <w:rsid w:val="002D5ACB"/>
    <w:rsid w:val="00307F2E"/>
    <w:rsid w:val="003876B1"/>
    <w:rsid w:val="00391042"/>
    <w:rsid w:val="00394FFC"/>
    <w:rsid w:val="003D3BF9"/>
    <w:rsid w:val="003E1B14"/>
    <w:rsid w:val="003E2B9F"/>
    <w:rsid w:val="003F2971"/>
    <w:rsid w:val="00415BDB"/>
    <w:rsid w:val="00421C23"/>
    <w:rsid w:val="00467FF7"/>
    <w:rsid w:val="00483DE7"/>
    <w:rsid w:val="004856BE"/>
    <w:rsid w:val="00495BF1"/>
    <w:rsid w:val="004A213C"/>
    <w:rsid w:val="004A7337"/>
    <w:rsid w:val="004B20CA"/>
    <w:rsid w:val="004B4505"/>
    <w:rsid w:val="004D3508"/>
    <w:rsid w:val="004E418E"/>
    <w:rsid w:val="00505BCA"/>
    <w:rsid w:val="00515B85"/>
    <w:rsid w:val="00531CF3"/>
    <w:rsid w:val="005572A7"/>
    <w:rsid w:val="00571DC6"/>
    <w:rsid w:val="00573AAC"/>
    <w:rsid w:val="00582939"/>
    <w:rsid w:val="0059735D"/>
    <w:rsid w:val="005A2A98"/>
    <w:rsid w:val="005C2C13"/>
    <w:rsid w:val="005D64AD"/>
    <w:rsid w:val="005F663C"/>
    <w:rsid w:val="00603DE9"/>
    <w:rsid w:val="00623A05"/>
    <w:rsid w:val="00624BFE"/>
    <w:rsid w:val="00653FBB"/>
    <w:rsid w:val="00673A0F"/>
    <w:rsid w:val="007027CD"/>
    <w:rsid w:val="0072466B"/>
    <w:rsid w:val="007250E2"/>
    <w:rsid w:val="00744ACD"/>
    <w:rsid w:val="007B19C0"/>
    <w:rsid w:val="007C4608"/>
    <w:rsid w:val="007D7E76"/>
    <w:rsid w:val="007F789B"/>
    <w:rsid w:val="008052FD"/>
    <w:rsid w:val="008136F7"/>
    <w:rsid w:val="00840A2E"/>
    <w:rsid w:val="00860E7C"/>
    <w:rsid w:val="008A070B"/>
    <w:rsid w:val="008A24C4"/>
    <w:rsid w:val="0091001E"/>
    <w:rsid w:val="0091093C"/>
    <w:rsid w:val="00926355"/>
    <w:rsid w:val="0094591F"/>
    <w:rsid w:val="0097279C"/>
    <w:rsid w:val="009860F9"/>
    <w:rsid w:val="009901A4"/>
    <w:rsid w:val="00995A7B"/>
    <w:rsid w:val="009D29DA"/>
    <w:rsid w:val="00A00A70"/>
    <w:rsid w:val="00A1201E"/>
    <w:rsid w:val="00A57881"/>
    <w:rsid w:val="00A92EB9"/>
    <w:rsid w:val="00A9738B"/>
    <w:rsid w:val="00AB529A"/>
    <w:rsid w:val="00AE7F6D"/>
    <w:rsid w:val="00AF0E78"/>
    <w:rsid w:val="00AF3AB7"/>
    <w:rsid w:val="00B01535"/>
    <w:rsid w:val="00B566EA"/>
    <w:rsid w:val="00B721C0"/>
    <w:rsid w:val="00B76172"/>
    <w:rsid w:val="00B832C7"/>
    <w:rsid w:val="00B84567"/>
    <w:rsid w:val="00BA759F"/>
    <w:rsid w:val="00BE0248"/>
    <w:rsid w:val="00C14646"/>
    <w:rsid w:val="00C20D81"/>
    <w:rsid w:val="00C3574E"/>
    <w:rsid w:val="00C4420E"/>
    <w:rsid w:val="00C5094C"/>
    <w:rsid w:val="00C65774"/>
    <w:rsid w:val="00C6751B"/>
    <w:rsid w:val="00C67739"/>
    <w:rsid w:val="00C913FE"/>
    <w:rsid w:val="00C94657"/>
    <w:rsid w:val="00CD3ACF"/>
    <w:rsid w:val="00CD7FBA"/>
    <w:rsid w:val="00D038FC"/>
    <w:rsid w:val="00D94A90"/>
    <w:rsid w:val="00DC29CD"/>
    <w:rsid w:val="00DD383E"/>
    <w:rsid w:val="00DE0DF5"/>
    <w:rsid w:val="00DE7847"/>
    <w:rsid w:val="00E1190B"/>
    <w:rsid w:val="00E12C37"/>
    <w:rsid w:val="00E15E20"/>
    <w:rsid w:val="00E370F1"/>
    <w:rsid w:val="00E50628"/>
    <w:rsid w:val="00E53885"/>
    <w:rsid w:val="00E778C0"/>
    <w:rsid w:val="00E825E5"/>
    <w:rsid w:val="00E94CB9"/>
    <w:rsid w:val="00EB6DE2"/>
    <w:rsid w:val="00EC5682"/>
    <w:rsid w:val="00EE0AE0"/>
    <w:rsid w:val="00EE38A9"/>
    <w:rsid w:val="00EF32A0"/>
    <w:rsid w:val="00F019DE"/>
    <w:rsid w:val="00F207E4"/>
    <w:rsid w:val="00F3593E"/>
    <w:rsid w:val="00F803AF"/>
    <w:rsid w:val="00F83D4A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FB03C-A507-44FC-9D88-BBC8D6DE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sökezoglu</cp:lastModifiedBy>
  <cp:revision>90</cp:revision>
  <dcterms:created xsi:type="dcterms:W3CDTF">2020-04-19T18:02:00Z</dcterms:created>
  <dcterms:modified xsi:type="dcterms:W3CDTF">2025-02-03T11:59:00Z</dcterms:modified>
</cp:coreProperties>
</file>