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0DD" w14:textId="77777777" w:rsidR="00CE18A3" w:rsidRDefault="00CE18A3">
      <w:pPr>
        <w:pStyle w:val="Title"/>
      </w:pPr>
    </w:p>
    <w:tbl>
      <w:tblPr>
        <w:tblStyle w:val="a"/>
        <w:tblW w:w="0" w:type="auto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847"/>
        <w:gridCol w:w="706"/>
        <w:gridCol w:w="706"/>
        <w:gridCol w:w="1320"/>
        <w:gridCol w:w="2129"/>
        <w:gridCol w:w="865"/>
        <w:gridCol w:w="865"/>
        <w:gridCol w:w="1703"/>
      </w:tblGrid>
      <w:tr w:rsidR="00CE18A3" w14:paraId="0997C0E5" w14:textId="77777777" w:rsidTr="00193D25"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997C0DE" w14:textId="77777777" w:rsidR="00CE18A3" w:rsidRDefault="00193D25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997C146" wp14:editId="0997C147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97C0DF" w14:textId="77777777" w:rsidR="00CE18A3" w:rsidRDefault="00CE18A3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97C0E0" w14:textId="77777777" w:rsidR="00CE18A3" w:rsidRDefault="00193D25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0997C0E1" w14:textId="77777777" w:rsidR="00CE18A3" w:rsidRDefault="00193D25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0997C0E2" w14:textId="77777777" w:rsidR="00CE18A3" w:rsidRDefault="00193D25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997C0E3" w14:textId="77777777" w:rsidR="00CE18A3" w:rsidRDefault="00193D25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997C148" wp14:editId="0997C149">
                  <wp:simplePos x="0" y="0"/>
                  <wp:positionH relativeFrom="column">
                    <wp:posOffset>-167639</wp:posOffset>
                  </wp:positionH>
                  <wp:positionV relativeFrom="paragraph">
                    <wp:posOffset>-57149</wp:posOffset>
                  </wp:positionV>
                  <wp:extent cx="1347470" cy="1217930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97C0E4" w14:textId="77777777" w:rsidR="00CE18A3" w:rsidRDefault="00CE18A3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CE18A3" w14:paraId="0997C0E8" w14:textId="77777777" w:rsidTr="00193D25">
        <w:tc>
          <w:tcPr>
            <w:tcW w:w="0" w:type="auto"/>
            <w:gridSpan w:val="8"/>
            <w:shd w:val="clear" w:color="auto" w:fill="auto"/>
            <w:vAlign w:val="center"/>
          </w:tcPr>
          <w:p w14:paraId="0997C0E6" w14:textId="77777777" w:rsidR="00CE18A3" w:rsidRDefault="00193D25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EĞİTİM-ÖĞRETİM YILI GÜZ YARIYILI İŞLETME ANABİLİM DALI MUHASEBE-FİNANSMAN PROGRAMI HAFTALIK DERS PROGRAMI</w:t>
            </w:r>
          </w:p>
          <w:p w14:paraId="0997C0E7" w14:textId="77777777" w:rsidR="00CE18A3" w:rsidRDefault="00193D25">
            <w:pPr>
              <w:pStyle w:val="Title"/>
              <w:spacing w:before="120" w:after="120"/>
              <w:rPr>
                <w:sz w:val="24"/>
                <w:szCs w:val="24"/>
              </w:rPr>
            </w:pPr>
            <w:bookmarkStart w:id="0" w:name="_heading=h.qpmyupn606bc" w:colFirst="0" w:colLast="0"/>
            <w:bookmarkEnd w:id="0"/>
            <w:r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CE18A3" w14:paraId="0997C0EA" w14:textId="77777777" w:rsidTr="00193D25">
        <w:trPr>
          <w:trHeight w:val="376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997C0E9" w14:textId="77777777" w:rsidR="00CE18A3" w:rsidRDefault="00193D25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GÜNLER</w:t>
            </w:r>
          </w:p>
        </w:tc>
      </w:tr>
      <w:tr w:rsidR="00CE18A3" w14:paraId="0997C0F1" w14:textId="77777777" w:rsidTr="00193D25">
        <w:trPr>
          <w:trHeight w:val="280"/>
        </w:trPr>
        <w:tc>
          <w:tcPr>
            <w:tcW w:w="0" w:type="auto"/>
            <w:shd w:val="clear" w:color="auto" w:fill="BFBFBF"/>
          </w:tcPr>
          <w:p w14:paraId="0997C0EB" w14:textId="77777777" w:rsidR="00CE18A3" w:rsidRDefault="00193D25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0997C0EC" w14:textId="77777777" w:rsidR="00CE18A3" w:rsidRDefault="00193D25">
            <w:pPr>
              <w:ind w:left="75" w:firstLine="0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997C0ED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997C0EE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0997C0EF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</w:tcPr>
          <w:p w14:paraId="0997C0F0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CE18A3" w14:paraId="0997C0F8" w14:textId="77777777" w:rsidTr="00193D25">
        <w:trPr>
          <w:trHeight w:val="575"/>
        </w:trPr>
        <w:tc>
          <w:tcPr>
            <w:tcW w:w="0" w:type="auto"/>
            <w:shd w:val="clear" w:color="auto" w:fill="BFBFBF"/>
            <w:vAlign w:val="center"/>
          </w:tcPr>
          <w:p w14:paraId="0997C0F2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3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4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5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6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0997C0F7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18A3" w14:paraId="0997C104" w14:textId="77777777" w:rsidTr="00193D25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0997C0F9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A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0FB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Sermaye Piyasaları</w:t>
            </w:r>
          </w:p>
          <w:p w14:paraId="0997C0FC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 Serdar ÖGEL)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7C0FD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0997C0FE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0997C0FF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997C100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Kandemir 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101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Bilgi Sistemi</w:t>
            </w:r>
          </w:p>
          <w:p w14:paraId="0997C102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Öğr.Üyesi. Tülay TELLİOĞLU)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97C103" w14:textId="066FAFB9" w:rsidR="00CE18A3" w:rsidRDefault="00CE18A3" w:rsidP="0029514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18A3" w14:paraId="0997C10E" w14:textId="77777777" w:rsidTr="00193D25">
        <w:trPr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0997C105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06" w14:textId="77777777" w:rsidR="00CE18A3" w:rsidRDefault="00CE18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07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Sermaye Piyasaları</w:t>
            </w:r>
          </w:p>
          <w:p w14:paraId="0997C108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 Serdar ÖGEL)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09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997C10A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Kandemir 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10B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Bilgi Sistemi</w:t>
            </w:r>
          </w:p>
          <w:p w14:paraId="0997C10C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Öğr.Üyesi. Tülay TELLİOĞLU)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97C10D" w14:textId="57370325" w:rsidR="00CE18A3" w:rsidRDefault="00CE18A3" w:rsidP="0029514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18A3" w14:paraId="0997C118" w14:textId="77777777" w:rsidTr="00193D25">
        <w:trPr>
          <w:trHeight w:val="1224"/>
        </w:trPr>
        <w:tc>
          <w:tcPr>
            <w:tcW w:w="0" w:type="auto"/>
            <w:shd w:val="clear" w:color="auto" w:fill="BFBFBF"/>
            <w:vAlign w:val="center"/>
          </w:tcPr>
          <w:p w14:paraId="0997C10F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97C110" w14:textId="77777777" w:rsidR="00CE18A3" w:rsidRDefault="00CE18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1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Sermaye Piyasaları</w:t>
            </w:r>
          </w:p>
          <w:p w14:paraId="0997C112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 Dr. Serdar ÖGEL)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3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Yönetim</w:t>
            </w:r>
          </w:p>
          <w:p w14:paraId="0997C114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Tuğrul Kandemir 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115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Bilgi Sistemi</w:t>
            </w:r>
          </w:p>
          <w:p w14:paraId="0997C116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Öğr.Üyesi. Tülay TELLİOĞLU)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997C117" w14:textId="7AD0F9A9" w:rsidR="00CE18A3" w:rsidRDefault="00CE18A3" w:rsidP="0029514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18A3" w14:paraId="0997C11A" w14:textId="77777777" w:rsidTr="00193D25">
        <w:trPr>
          <w:trHeight w:val="341"/>
        </w:trPr>
        <w:tc>
          <w:tcPr>
            <w:tcW w:w="0" w:type="auto"/>
            <w:gridSpan w:val="8"/>
            <w:shd w:val="clear" w:color="auto" w:fill="BFBFBF"/>
            <w:vAlign w:val="center"/>
          </w:tcPr>
          <w:p w14:paraId="0997C119" w14:textId="77777777" w:rsidR="00CE18A3" w:rsidRDefault="00CE18A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E18A3" w14:paraId="0997C121" w14:textId="77777777" w:rsidTr="00193D25">
        <w:trPr>
          <w:trHeight w:val="673"/>
        </w:trPr>
        <w:tc>
          <w:tcPr>
            <w:tcW w:w="0" w:type="auto"/>
            <w:shd w:val="clear" w:color="auto" w:fill="BFBFBF"/>
            <w:vAlign w:val="center"/>
          </w:tcPr>
          <w:p w14:paraId="0997C11B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C" w14:textId="77777777" w:rsidR="00CE18A3" w:rsidRDefault="00CE18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D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E" w14:textId="77777777" w:rsidR="00CE18A3" w:rsidRDefault="00CE18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1F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97C120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18A3" w14:paraId="0997C12A" w14:textId="77777777" w:rsidTr="00193D25">
        <w:trPr>
          <w:trHeight w:val="1321"/>
        </w:trPr>
        <w:tc>
          <w:tcPr>
            <w:tcW w:w="0" w:type="auto"/>
            <w:shd w:val="clear" w:color="auto" w:fill="BFBFBF"/>
            <w:vAlign w:val="center"/>
          </w:tcPr>
          <w:p w14:paraId="0997C122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3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Bütçeleri ve Kontrol</w:t>
            </w:r>
          </w:p>
          <w:p w14:paraId="0997C124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5" w14:textId="513BEE51" w:rsidR="00CE18A3" w:rsidRDefault="00CE18A3" w:rsidP="0077214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6" w14:textId="77777777" w:rsidR="00CE18A3" w:rsidRDefault="00193D25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Analiz Yöntemleri (Dr. Öğr. Üyesi Arif ARİFOĞLU)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7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997C128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5B4FEB6" w14:textId="77777777" w:rsidR="00345D7B" w:rsidRDefault="00345D7B" w:rsidP="00345D7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5535">
              <w:rPr>
                <w:sz w:val="20"/>
                <w:szCs w:val="20"/>
              </w:rPr>
              <w:t>Türev Piyasalar ve Ürünler</w:t>
            </w:r>
          </w:p>
          <w:p w14:paraId="0997C129" w14:textId="0B9C4FEE" w:rsidR="00CE18A3" w:rsidRDefault="00345D7B" w:rsidP="00345D7B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CE18A3" w14:paraId="0997C133" w14:textId="77777777" w:rsidTr="00193D25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0997C12B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C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Bütçeleri ve Kontrol</w:t>
            </w:r>
          </w:p>
          <w:p w14:paraId="0997C12D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2E" w14:textId="4610D5DD" w:rsidR="00CE18A3" w:rsidRDefault="00CE18A3" w:rsidP="007155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12F" w14:textId="77777777" w:rsidR="00CE18A3" w:rsidRDefault="00193D25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Mali Analiz Yöntemleri (Dr. Öğr. Üyesi Arif ARİFOĞLU)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130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997C131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8098E7" w14:textId="77777777" w:rsidR="00345D7B" w:rsidRDefault="00345D7B" w:rsidP="00345D7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5535">
              <w:rPr>
                <w:sz w:val="20"/>
                <w:szCs w:val="20"/>
              </w:rPr>
              <w:t>Türev Piyasalar ve Ürünler</w:t>
            </w:r>
          </w:p>
          <w:p w14:paraId="0997C132" w14:textId="0476CD6F" w:rsidR="00CE18A3" w:rsidRDefault="00345D7B" w:rsidP="00345D7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CE18A3" w14:paraId="0997C13C" w14:textId="77777777" w:rsidTr="00193D25">
        <w:trPr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0997C134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97C135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Bütçeleri ve Kontrol</w:t>
            </w:r>
          </w:p>
          <w:p w14:paraId="0997C136" w14:textId="77777777" w:rsidR="00CE18A3" w:rsidRDefault="00193D25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Cengiz YILMAZ)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97C137" w14:textId="523C339F" w:rsidR="00CE18A3" w:rsidRDefault="00CE18A3" w:rsidP="00715535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97C138" w14:textId="77777777" w:rsidR="00CE18A3" w:rsidRDefault="00193D25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Mali Analiz Yöntemleri (Dr. Öğr. Üyesi Arif ARİFOĞLU)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97C139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 ve Yayın Etiği</w:t>
            </w:r>
          </w:p>
          <w:p w14:paraId="0997C13A" w14:textId="77777777" w:rsidR="00CE18A3" w:rsidRDefault="00193D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Halilibrahim GÖKGÖZ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5AB76B3" w14:textId="77777777" w:rsidR="00297333" w:rsidRDefault="00297333" w:rsidP="00297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15535">
              <w:rPr>
                <w:sz w:val="20"/>
                <w:szCs w:val="20"/>
              </w:rPr>
              <w:t>Türev Piyasalar ve Ürünler</w:t>
            </w:r>
          </w:p>
          <w:p w14:paraId="0997C13B" w14:textId="3DF5682D" w:rsidR="00CE18A3" w:rsidRDefault="00297333" w:rsidP="0029733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CE18A3" w14:paraId="0997C143" w14:textId="77777777" w:rsidTr="00F97C7D">
        <w:trPr>
          <w:trHeight w:val="50"/>
        </w:trPr>
        <w:tc>
          <w:tcPr>
            <w:tcW w:w="0" w:type="auto"/>
            <w:shd w:val="clear" w:color="auto" w:fill="BFBFBF"/>
            <w:vAlign w:val="center"/>
          </w:tcPr>
          <w:p w14:paraId="0997C13D" w14:textId="77777777" w:rsidR="00CE18A3" w:rsidRDefault="00193D2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997C13E" w14:textId="77777777" w:rsidR="00CE18A3" w:rsidRDefault="00CE18A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997C13F" w14:textId="77777777" w:rsidR="00CE18A3" w:rsidRDefault="00CE18A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997C140" w14:textId="77777777" w:rsidR="00CE18A3" w:rsidRDefault="00CE18A3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0997C141" w14:textId="77777777" w:rsidR="00CE18A3" w:rsidRDefault="00CE18A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BFBFBF"/>
          </w:tcPr>
          <w:p w14:paraId="0997C142" w14:textId="77777777" w:rsidR="00CE18A3" w:rsidRDefault="00CE18A3">
            <w:pPr>
              <w:spacing w:after="0"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97C144" w14:textId="77777777" w:rsidR="00CE18A3" w:rsidRDefault="00CE18A3">
      <w:pPr>
        <w:pStyle w:val="Title"/>
        <w:jc w:val="both"/>
      </w:pPr>
      <w:bookmarkStart w:id="1" w:name="_heading=h.nyxmjyzbpn4p" w:colFirst="0" w:colLast="0"/>
      <w:bookmarkEnd w:id="1"/>
    </w:p>
    <w:p w14:paraId="0997C145" w14:textId="77777777" w:rsidR="00CE18A3" w:rsidRDefault="00193D25">
      <w:pPr>
        <w:pStyle w:val="Title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97C14A" wp14:editId="0997C14B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7C14C" w14:textId="77777777" w:rsidR="00CE18A3" w:rsidRDefault="00193D25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0997C14D" w14:textId="77777777" w:rsidR="00CE18A3" w:rsidRDefault="00CE18A3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7C14A" id="_x0000_s1026" style="position:absolute;left:0;text-align:left;margin-left:403.65pt;margin-top:775.25pt;width:133.5pt;height:2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" filled="f" stroked="f">
                <v:textbox inset="3.80972mm,2.53958mm,3.80972mm,2.53958mm">
                  <w:txbxContent>
                    <w:p w14:paraId="0997C14C" w14:textId="77777777" w:rsidR="00CE18A3" w:rsidRDefault="00193D25">
                      <w:pPr>
                        <w:spacing w:line="36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/>
                          <w:sz w:val="18"/>
                        </w:rPr>
                        <w:t>AKÜ.SBE.FORM.İDR-11</w:t>
                      </w:r>
                    </w:p>
                    <w:p w14:paraId="0997C14D" w14:textId="77777777" w:rsidR="00CE18A3" w:rsidRDefault="00CE18A3">
                      <w:pPr>
                        <w:spacing w:line="360" w:lineRule="auto"/>
                        <w:ind w:firstLine="0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CE18A3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A3"/>
    <w:rsid w:val="00193D25"/>
    <w:rsid w:val="00295148"/>
    <w:rsid w:val="00297333"/>
    <w:rsid w:val="00345D7B"/>
    <w:rsid w:val="00715535"/>
    <w:rsid w:val="00772149"/>
    <w:rsid w:val="00CE18A3"/>
    <w:rsid w:val="00F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C0DD"/>
  <w15:docId w15:val="{34C9A661-866D-4674-A1AD-B6B099C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7OqihPc4XYpqJeaikMGJKNFMA==">CgMxLjAyDmgucXBteXVwbjYwNmJjMg5oLm55eG1qeXpicG40cDgAciExcUZNd2U0OEh2MkRNTjduVVlLd0tnVlQ0d19leW9CU0w=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8</cp:revision>
  <dcterms:created xsi:type="dcterms:W3CDTF">2020-04-19T18:02:00Z</dcterms:created>
  <dcterms:modified xsi:type="dcterms:W3CDTF">2023-09-29T08:53:00Z</dcterms:modified>
</cp:coreProperties>
</file>