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35EB" w14:textId="77777777" w:rsidR="009F7B83" w:rsidRPr="009F7B83" w:rsidRDefault="009F7B83" w:rsidP="00410CDA">
      <w:pPr>
        <w:rPr>
          <w:b/>
          <w:sz w:val="24"/>
          <w:szCs w:val="24"/>
        </w:rPr>
      </w:pPr>
      <w:r w:rsidRPr="009F7B83">
        <w:rPr>
          <w:b/>
          <w:sz w:val="24"/>
          <w:szCs w:val="24"/>
        </w:rPr>
        <w:t>YEREL YÖNETİMLER VE MALİYESİ TEZSİZ YÜKSEK LİSANS (2. DÖNEM)</w:t>
      </w:r>
    </w:p>
    <w:p w14:paraId="0F004BC5" w14:textId="77777777" w:rsidR="009F7B83" w:rsidRDefault="009F7B83" w:rsidP="00410CDA">
      <w:pPr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2"/>
        <w:gridCol w:w="3064"/>
        <w:gridCol w:w="2458"/>
      </w:tblGrid>
      <w:tr w:rsidR="009F7B83" w14:paraId="10481538" w14:textId="77777777" w:rsidTr="006D589A">
        <w:trPr>
          <w:trHeight w:val="491"/>
        </w:trPr>
        <w:tc>
          <w:tcPr>
            <w:tcW w:w="1532" w:type="dxa"/>
            <w:shd w:val="clear" w:color="auto" w:fill="595959" w:themeFill="text1" w:themeFillTint="A6"/>
          </w:tcPr>
          <w:p w14:paraId="19677E6A" w14:textId="77777777" w:rsidR="009F7B83" w:rsidRDefault="009F7B83" w:rsidP="006D589A"/>
        </w:tc>
        <w:tc>
          <w:tcPr>
            <w:tcW w:w="5522" w:type="dxa"/>
            <w:gridSpan w:val="2"/>
            <w:shd w:val="clear" w:color="auto" w:fill="595959" w:themeFill="text1" w:themeFillTint="A6"/>
          </w:tcPr>
          <w:p w14:paraId="326964AD" w14:textId="77777777" w:rsidR="009F7B83" w:rsidRDefault="009F7B83" w:rsidP="006D589A">
            <w:pPr>
              <w:jc w:val="center"/>
            </w:pPr>
            <w:r>
              <w:t>GÜNLER</w:t>
            </w:r>
          </w:p>
        </w:tc>
      </w:tr>
      <w:tr w:rsidR="009F7B83" w14:paraId="38117E73" w14:textId="77777777" w:rsidTr="006D589A">
        <w:trPr>
          <w:trHeight w:val="477"/>
        </w:trPr>
        <w:tc>
          <w:tcPr>
            <w:tcW w:w="1532" w:type="dxa"/>
            <w:shd w:val="clear" w:color="auto" w:fill="595959" w:themeFill="text1" w:themeFillTint="A6"/>
          </w:tcPr>
          <w:p w14:paraId="3862CD0D" w14:textId="77777777" w:rsidR="009F7B83" w:rsidRDefault="009F7B83" w:rsidP="006D589A">
            <w:r>
              <w:t>Saat</w:t>
            </w:r>
          </w:p>
        </w:tc>
        <w:tc>
          <w:tcPr>
            <w:tcW w:w="3064" w:type="dxa"/>
            <w:shd w:val="clear" w:color="auto" w:fill="595959" w:themeFill="text1" w:themeFillTint="A6"/>
          </w:tcPr>
          <w:p w14:paraId="41613F0B" w14:textId="77777777" w:rsidR="009F7B83" w:rsidRDefault="009F7B83" w:rsidP="006D589A">
            <w:pPr>
              <w:jc w:val="center"/>
            </w:pPr>
            <w:r>
              <w:t>Cumartesi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14:paraId="4ABC623C" w14:textId="77777777" w:rsidR="009F7B83" w:rsidRDefault="009F7B83" w:rsidP="006D589A">
            <w:pPr>
              <w:jc w:val="center"/>
            </w:pPr>
            <w:r>
              <w:t>Pazar</w:t>
            </w:r>
          </w:p>
        </w:tc>
      </w:tr>
      <w:tr w:rsidR="009F7B83" w14:paraId="269A85DF" w14:textId="77777777" w:rsidTr="006D589A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122CD5C6" w14:textId="77777777" w:rsidR="009F7B83" w:rsidRDefault="009F7B83" w:rsidP="006D589A">
            <w:r>
              <w:t>8:30</w:t>
            </w:r>
          </w:p>
        </w:tc>
        <w:tc>
          <w:tcPr>
            <w:tcW w:w="3064" w:type="dxa"/>
          </w:tcPr>
          <w:p w14:paraId="5D11D828" w14:textId="77777777" w:rsidR="009F7B83" w:rsidRPr="008727CC" w:rsidRDefault="009F7B83" w:rsidP="009F7B83">
            <w:pPr>
              <w:rPr>
                <w:sz w:val="16"/>
                <w:szCs w:val="16"/>
              </w:rPr>
            </w:pPr>
            <w:r w:rsidRPr="009F7B83">
              <w:rPr>
                <w:sz w:val="20"/>
                <w:szCs w:val="16"/>
              </w:rPr>
              <w:t>YEREL YÖNETİM HARCAMALARININ EKONOMİK ANALİZİ</w:t>
            </w:r>
            <w:r>
              <w:rPr>
                <w:sz w:val="20"/>
                <w:szCs w:val="16"/>
              </w:rPr>
              <w:t xml:space="preserve"> (PROF. DR. İSA SAĞBAŞ)</w:t>
            </w:r>
          </w:p>
        </w:tc>
        <w:tc>
          <w:tcPr>
            <w:tcW w:w="2458" w:type="dxa"/>
          </w:tcPr>
          <w:p w14:paraId="109E5E76" w14:textId="77777777" w:rsidR="009F7B83" w:rsidRPr="00520FB1" w:rsidRDefault="009F7B83" w:rsidP="006D589A">
            <w:pPr>
              <w:rPr>
                <w:sz w:val="16"/>
                <w:szCs w:val="16"/>
              </w:rPr>
            </w:pPr>
            <w:r w:rsidRPr="009F7B83">
              <w:rPr>
                <w:sz w:val="20"/>
                <w:szCs w:val="16"/>
              </w:rPr>
              <w:t>AB VE YEREL YÖNETİMLER (PROF. DR. MUSTAFA FİŞNE</w:t>
            </w:r>
            <w:r>
              <w:rPr>
                <w:sz w:val="16"/>
                <w:szCs w:val="16"/>
              </w:rPr>
              <w:t>)</w:t>
            </w:r>
          </w:p>
        </w:tc>
      </w:tr>
      <w:tr w:rsidR="009F7B83" w14:paraId="6D9D4370" w14:textId="77777777" w:rsidTr="006D589A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110E8DE9" w14:textId="77777777" w:rsidR="009F7B83" w:rsidRDefault="009F7B83" w:rsidP="006D589A">
            <w:r>
              <w:t>9:30</w:t>
            </w:r>
          </w:p>
        </w:tc>
        <w:tc>
          <w:tcPr>
            <w:tcW w:w="3064" w:type="dxa"/>
          </w:tcPr>
          <w:p w14:paraId="7666EB93" w14:textId="77777777" w:rsidR="009F7B83" w:rsidRDefault="009F7B83" w:rsidP="006D589A">
            <w:r w:rsidRPr="009F7B83">
              <w:rPr>
                <w:sz w:val="20"/>
                <w:szCs w:val="16"/>
              </w:rPr>
              <w:t>YEREL YÖNETİM HARCAMALARININ EKONOMİK ANALİZİ</w:t>
            </w:r>
            <w:r>
              <w:rPr>
                <w:sz w:val="20"/>
                <w:szCs w:val="16"/>
              </w:rPr>
              <w:t xml:space="preserve"> (PROF. DR. İSA SAĞBAŞ)</w:t>
            </w:r>
          </w:p>
        </w:tc>
        <w:tc>
          <w:tcPr>
            <w:tcW w:w="2458" w:type="dxa"/>
          </w:tcPr>
          <w:p w14:paraId="65684EA0" w14:textId="77777777" w:rsidR="009F7B83" w:rsidRPr="00520FB1" w:rsidRDefault="009F7B83" w:rsidP="006D589A">
            <w:pPr>
              <w:rPr>
                <w:sz w:val="16"/>
                <w:szCs w:val="16"/>
              </w:rPr>
            </w:pPr>
            <w:r w:rsidRPr="009F7B83">
              <w:rPr>
                <w:sz w:val="20"/>
                <w:szCs w:val="16"/>
              </w:rPr>
              <w:t>AB VE YEREL YÖNETİMLER (PROF. DR. MUSTAFA FİŞNE</w:t>
            </w:r>
          </w:p>
        </w:tc>
      </w:tr>
      <w:tr w:rsidR="009F7B83" w14:paraId="6610CF97" w14:textId="77777777" w:rsidTr="006D589A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45310E6E" w14:textId="77777777" w:rsidR="009F7B83" w:rsidRDefault="009F7B83" w:rsidP="006D589A">
            <w:r>
              <w:t>10:30</w:t>
            </w:r>
          </w:p>
        </w:tc>
        <w:tc>
          <w:tcPr>
            <w:tcW w:w="3064" w:type="dxa"/>
          </w:tcPr>
          <w:p w14:paraId="06037DC9" w14:textId="77777777" w:rsidR="009F7B83" w:rsidRDefault="009F7B83" w:rsidP="006D589A">
            <w:r w:rsidRPr="009F7B83">
              <w:rPr>
                <w:sz w:val="20"/>
                <w:szCs w:val="16"/>
              </w:rPr>
              <w:t>YEREL YÖNETİM HARCAMALARININ EKONOMİK ANALİZİ</w:t>
            </w:r>
            <w:r>
              <w:rPr>
                <w:sz w:val="20"/>
                <w:szCs w:val="16"/>
              </w:rPr>
              <w:t xml:space="preserve"> (PROF. DR. İSA SAĞBAŞ)</w:t>
            </w:r>
          </w:p>
        </w:tc>
        <w:tc>
          <w:tcPr>
            <w:tcW w:w="2458" w:type="dxa"/>
          </w:tcPr>
          <w:p w14:paraId="4EFD4A1B" w14:textId="77777777" w:rsidR="009F7B83" w:rsidRDefault="009F7B83" w:rsidP="006D589A">
            <w:r w:rsidRPr="009F7B83">
              <w:rPr>
                <w:sz w:val="20"/>
                <w:szCs w:val="16"/>
              </w:rPr>
              <w:t>AB VE YEREL YÖNETİMLER (PROF. DR. MUSTAFA FİŞNE</w:t>
            </w:r>
            <w:r>
              <w:rPr>
                <w:sz w:val="20"/>
                <w:szCs w:val="16"/>
              </w:rPr>
              <w:t>)</w:t>
            </w:r>
          </w:p>
        </w:tc>
      </w:tr>
      <w:tr w:rsidR="009F7B83" w14:paraId="4AB44456" w14:textId="77777777" w:rsidTr="006D589A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2DF8AF45" w14:textId="77777777" w:rsidR="009F7B83" w:rsidRDefault="009F7B83" w:rsidP="006D589A">
            <w:r>
              <w:t>11:30</w:t>
            </w:r>
          </w:p>
        </w:tc>
        <w:tc>
          <w:tcPr>
            <w:tcW w:w="3064" w:type="dxa"/>
          </w:tcPr>
          <w:p w14:paraId="3868B49F" w14:textId="77777777" w:rsidR="009F7B83" w:rsidRPr="00520FB1" w:rsidRDefault="009F7B83" w:rsidP="006D589A">
            <w:pPr>
              <w:rPr>
                <w:sz w:val="16"/>
                <w:szCs w:val="16"/>
              </w:rPr>
            </w:pPr>
            <w:r w:rsidRPr="009F7B83">
              <w:t>KAMU İHALE HUKUKU (PROF. DR. HARUN CANSIZ)</w:t>
            </w:r>
          </w:p>
        </w:tc>
        <w:tc>
          <w:tcPr>
            <w:tcW w:w="2458" w:type="dxa"/>
          </w:tcPr>
          <w:p w14:paraId="23E60756" w14:textId="77777777" w:rsidR="009F7B83" w:rsidRPr="00520FB1" w:rsidRDefault="009F7B83" w:rsidP="006D589A">
            <w:pPr>
              <w:rPr>
                <w:sz w:val="16"/>
                <w:szCs w:val="16"/>
              </w:rPr>
            </w:pPr>
            <w:r w:rsidRPr="009F7B83">
              <w:rPr>
                <w:sz w:val="20"/>
                <w:szCs w:val="16"/>
              </w:rPr>
              <w:t>YEREL YÖNETİMLERDE YÖNETİM</w:t>
            </w:r>
            <w:r>
              <w:rPr>
                <w:sz w:val="16"/>
                <w:szCs w:val="16"/>
              </w:rPr>
              <w:t xml:space="preserve"> </w:t>
            </w:r>
            <w:r w:rsidRPr="009F7B83">
              <w:rPr>
                <w:sz w:val="20"/>
                <w:szCs w:val="16"/>
              </w:rPr>
              <w:t>HUKUKU (DOÇ. DR. ABDÜLKERİM ÇALIŞKAN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F7B83" w14:paraId="3D82F7D4" w14:textId="77777777" w:rsidTr="006D589A">
        <w:trPr>
          <w:trHeight w:val="445"/>
        </w:trPr>
        <w:tc>
          <w:tcPr>
            <w:tcW w:w="7054" w:type="dxa"/>
            <w:gridSpan w:val="3"/>
            <w:shd w:val="clear" w:color="auto" w:fill="595959" w:themeFill="text1" w:themeFillTint="A6"/>
          </w:tcPr>
          <w:p w14:paraId="00AE65C5" w14:textId="77777777" w:rsidR="009F7B83" w:rsidRPr="00520FB1" w:rsidRDefault="00163CD4" w:rsidP="006D589A">
            <w:pPr>
              <w:spacing w:after="0"/>
              <w:jc w:val="center"/>
              <w:rPr>
                <w:sz w:val="16"/>
                <w:szCs w:val="16"/>
              </w:rPr>
            </w:pPr>
            <w:r>
              <w:t>ÖĞLE ARASI</w:t>
            </w:r>
          </w:p>
        </w:tc>
      </w:tr>
      <w:tr w:rsidR="009F7B83" w14:paraId="7EEFE3D7" w14:textId="77777777" w:rsidTr="006D589A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646A61DF" w14:textId="77777777" w:rsidR="009F7B83" w:rsidRDefault="009F7B83" w:rsidP="006D589A">
            <w:r>
              <w:t>13:00</w:t>
            </w:r>
          </w:p>
        </w:tc>
        <w:tc>
          <w:tcPr>
            <w:tcW w:w="3064" w:type="dxa"/>
          </w:tcPr>
          <w:p w14:paraId="603995DB" w14:textId="77777777" w:rsidR="009F7B83" w:rsidRPr="00520FB1" w:rsidRDefault="009F7B83" w:rsidP="006D589A">
            <w:pPr>
              <w:rPr>
                <w:sz w:val="16"/>
                <w:szCs w:val="16"/>
              </w:rPr>
            </w:pPr>
            <w:r w:rsidRPr="009F7B83">
              <w:t>KAMU İHALE HUKUKU (PROF. DR. HARUN CANSIZ)</w:t>
            </w:r>
          </w:p>
        </w:tc>
        <w:tc>
          <w:tcPr>
            <w:tcW w:w="2458" w:type="dxa"/>
          </w:tcPr>
          <w:p w14:paraId="1C36D757" w14:textId="77777777" w:rsidR="009F7B83" w:rsidRDefault="00163CD4" w:rsidP="006D589A">
            <w:r w:rsidRPr="009F7B83">
              <w:rPr>
                <w:sz w:val="20"/>
                <w:szCs w:val="16"/>
              </w:rPr>
              <w:t>YEREL YÖNETİMLERDE YÖNETİM</w:t>
            </w:r>
            <w:r>
              <w:rPr>
                <w:sz w:val="16"/>
                <w:szCs w:val="16"/>
              </w:rPr>
              <w:t xml:space="preserve"> </w:t>
            </w:r>
            <w:r w:rsidRPr="009F7B83">
              <w:rPr>
                <w:sz w:val="20"/>
                <w:szCs w:val="16"/>
              </w:rPr>
              <w:t>HUKUKU (DOÇ. DR. ABDÜLKERİM ÇALIŞKAN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F7B83" w14:paraId="461EA9AA" w14:textId="77777777" w:rsidTr="006D589A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5404BAFF" w14:textId="77777777" w:rsidR="009F7B83" w:rsidRDefault="009F7B83" w:rsidP="006D589A">
            <w:r>
              <w:t>14:00</w:t>
            </w:r>
          </w:p>
        </w:tc>
        <w:tc>
          <w:tcPr>
            <w:tcW w:w="3064" w:type="dxa"/>
          </w:tcPr>
          <w:p w14:paraId="5486A745" w14:textId="77777777" w:rsidR="009F7B83" w:rsidRDefault="009F7B83" w:rsidP="006D589A">
            <w:r>
              <w:t>YEREL YÖNETİM GELİRLERİNİN EKONOMİK ANALİZİ (PROF. DR. GÜLSÜM GÜRLER HAZMAN)</w:t>
            </w:r>
          </w:p>
        </w:tc>
        <w:tc>
          <w:tcPr>
            <w:tcW w:w="2458" w:type="dxa"/>
          </w:tcPr>
          <w:p w14:paraId="4CCBEBB7" w14:textId="77777777" w:rsidR="009F7B83" w:rsidRPr="00520FB1" w:rsidRDefault="009F7B83" w:rsidP="006D589A">
            <w:pPr>
              <w:rPr>
                <w:sz w:val="16"/>
                <w:szCs w:val="16"/>
              </w:rPr>
            </w:pPr>
          </w:p>
        </w:tc>
      </w:tr>
      <w:tr w:rsidR="009F7B83" w14:paraId="378E1032" w14:textId="77777777" w:rsidTr="006D589A">
        <w:trPr>
          <w:trHeight w:val="824"/>
        </w:trPr>
        <w:tc>
          <w:tcPr>
            <w:tcW w:w="1532" w:type="dxa"/>
            <w:shd w:val="clear" w:color="auto" w:fill="595959" w:themeFill="text1" w:themeFillTint="A6"/>
          </w:tcPr>
          <w:p w14:paraId="215FC4F6" w14:textId="77777777" w:rsidR="009F7B83" w:rsidRDefault="009F7B83" w:rsidP="006D589A">
            <w:r>
              <w:t>15:00</w:t>
            </w:r>
          </w:p>
        </w:tc>
        <w:tc>
          <w:tcPr>
            <w:tcW w:w="3064" w:type="dxa"/>
          </w:tcPr>
          <w:p w14:paraId="7213E1EA" w14:textId="77777777" w:rsidR="009F7B83" w:rsidRDefault="009F7B83" w:rsidP="006D589A">
            <w:r>
              <w:t>YEREL YÖNETİM GELİRLERİNİN EKONOMİK ANALİZİ (PROF. DR. GÜLSÜM GÜRLER HAZMAN)</w:t>
            </w:r>
          </w:p>
        </w:tc>
        <w:tc>
          <w:tcPr>
            <w:tcW w:w="2458" w:type="dxa"/>
          </w:tcPr>
          <w:p w14:paraId="7FCEB1F5" w14:textId="77777777" w:rsidR="009F7B83" w:rsidRDefault="009F7B83" w:rsidP="006D589A"/>
        </w:tc>
      </w:tr>
      <w:tr w:rsidR="009F7B83" w14:paraId="5FE9FC35" w14:textId="77777777" w:rsidTr="006D589A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6010224F" w14:textId="77777777" w:rsidR="009F7B83" w:rsidRDefault="009F7B83" w:rsidP="006D589A">
            <w:r>
              <w:t>16:00</w:t>
            </w:r>
          </w:p>
        </w:tc>
        <w:tc>
          <w:tcPr>
            <w:tcW w:w="3064" w:type="dxa"/>
          </w:tcPr>
          <w:p w14:paraId="660109DD" w14:textId="77777777" w:rsidR="009F7B83" w:rsidRPr="009F7B83" w:rsidRDefault="009F7B83" w:rsidP="006D589A">
            <w:r>
              <w:t>YEREL YÖNETİM GELİRLERİNİN EKONOMİK ANALİZİ (PROF. DR. GÜLSÜM GÜRLER HAZMAN)</w:t>
            </w:r>
          </w:p>
        </w:tc>
        <w:tc>
          <w:tcPr>
            <w:tcW w:w="2458" w:type="dxa"/>
          </w:tcPr>
          <w:p w14:paraId="50E442F8" w14:textId="77777777" w:rsidR="009F7B83" w:rsidRDefault="009F7B83" w:rsidP="006D589A"/>
        </w:tc>
      </w:tr>
    </w:tbl>
    <w:p w14:paraId="2E7D6E79" w14:textId="77777777" w:rsidR="009F7B83" w:rsidRDefault="009F7B83" w:rsidP="00410CDA">
      <w:pPr>
        <w:rPr>
          <w:sz w:val="24"/>
          <w:szCs w:val="24"/>
        </w:rPr>
        <w:sectPr w:rsidR="009F7B83" w:rsidSect="00E0756F"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  <w:bookmarkStart w:id="0" w:name="_GoBack"/>
      <w:bookmarkEnd w:id="0"/>
    </w:p>
    <w:p w14:paraId="3A8A0FE7" w14:textId="77777777" w:rsidR="00B650A6" w:rsidRPr="00D76BAA" w:rsidRDefault="00B650A6" w:rsidP="008F36CA">
      <w:pPr>
        <w:rPr>
          <w:sz w:val="24"/>
          <w:szCs w:val="24"/>
        </w:rPr>
      </w:pPr>
    </w:p>
    <w:sectPr w:rsidR="00B650A6" w:rsidRPr="00D76BAA" w:rsidSect="00E0756F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49A1" w14:textId="77777777" w:rsidR="002375A5" w:rsidRDefault="002375A5" w:rsidP="00B650A6">
      <w:pPr>
        <w:spacing w:after="0" w:line="240" w:lineRule="auto"/>
      </w:pPr>
      <w:r>
        <w:separator/>
      </w:r>
    </w:p>
  </w:endnote>
  <w:endnote w:type="continuationSeparator" w:id="0">
    <w:p w14:paraId="25B6AC4C" w14:textId="77777777" w:rsidR="002375A5" w:rsidRDefault="002375A5" w:rsidP="00B6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ED33" w14:textId="77777777" w:rsidR="002375A5" w:rsidRDefault="002375A5" w:rsidP="00B650A6">
      <w:pPr>
        <w:spacing w:after="0" w:line="240" w:lineRule="auto"/>
      </w:pPr>
      <w:r>
        <w:separator/>
      </w:r>
    </w:p>
  </w:footnote>
  <w:footnote w:type="continuationSeparator" w:id="0">
    <w:p w14:paraId="1E31C61D" w14:textId="77777777" w:rsidR="002375A5" w:rsidRDefault="002375A5" w:rsidP="00B6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CDA"/>
    <w:rsid w:val="000428FE"/>
    <w:rsid w:val="000839FC"/>
    <w:rsid w:val="000C18AF"/>
    <w:rsid w:val="00163CD4"/>
    <w:rsid w:val="002375A5"/>
    <w:rsid w:val="00410CDA"/>
    <w:rsid w:val="00425FA1"/>
    <w:rsid w:val="005004B0"/>
    <w:rsid w:val="00550C3A"/>
    <w:rsid w:val="006E3331"/>
    <w:rsid w:val="006F0FAB"/>
    <w:rsid w:val="00770C74"/>
    <w:rsid w:val="008F36CA"/>
    <w:rsid w:val="008F722C"/>
    <w:rsid w:val="009C0E0E"/>
    <w:rsid w:val="009C19D2"/>
    <w:rsid w:val="009F7B83"/>
    <w:rsid w:val="00AF13A2"/>
    <w:rsid w:val="00B650A6"/>
    <w:rsid w:val="00B7599D"/>
    <w:rsid w:val="00BF115C"/>
    <w:rsid w:val="00CF601A"/>
    <w:rsid w:val="00D05922"/>
    <w:rsid w:val="00D612DA"/>
    <w:rsid w:val="00D73795"/>
    <w:rsid w:val="00DE590F"/>
    <w:rsid w:val="00DF4902"/>
    <w:rsid w:val="00E0756F"/>
    <w:rsid w:val="00EE1E8C"/>
    <w:rsid w:val="00F34A28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DA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05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D05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5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rsid w:val="00D05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Vurgu">
    <w:name w:val="Emphasis"/>
    <w:basedOn w:val="VarsaylanParagrafYazTipi"/>
    <w:uiPriority w:val="20"/>
    <w:qFormat/>
    <w:rsid w:val="00D05922"/>
    <w:rPr>
      <w:i/>
      <w:iCs/>
    </w:rPr>
  </w:style>
  <w:style w:type="paragraph" w:styleId="ListeParagraf">
    <w:name w:val="List Paragraph"/>
    <w:basedOn w:val="Normal"/>
    <w:uiPriority w:val="34"/>
    <w:qFormat/>
    <w:rsid w:val="00D05922"/>
    <w:pPr>
      <w:ind w:left="720"/>
      <w:contextualSpacing/>
    </w:pPr>
  </w:style>
  <w:style w:type="table" w:styleId="TabloKlavuzu">
    <w:name w:val="Table Grid"/>
    <w:basedOn w:val="NormalTablo"/>
    <w:uiPriority w:val="59"/>
    <w:rsid w:val="00410CDA"/>
    <w:pPr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50A6"/>
    <w:rPr>
      <w:rFonts w:asciiTheme="minorHAnsi" w:eastAsiaTheme="minorEastAsia" w:hAnsiTheme="minorHAnsi" w:cstheme="minorBidi"/>
      <w:sz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50A6"/>
    <w:rPr>
      <w:rFonts w:asciiTheme="minorHAnsi" w:eastAsiaTheme="minorEastAsia" w:hAnsiTheme="minorHAnsi" w:cstheme="minorBidi"/>
      <w:sz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adem</cp:lastModifiedBy>
  <cp:revision>4</cp:revision>
  <dcterms:created xsi:type="dcterms:W3CDTF">2019-01-31T12:19:00Z</dcterms:created>
  <dcterms:modified xsi:type="dcterms:W3CDTF">2019-02-08T09:00:00Z</dcterms:modified>
</cp:coreProperties>
</file>