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67" w:rsidRPr="00A177C6" w:rsidRDefault="00CB6FA4" w:rsidP="00CB6F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77C6">
        <w:rPr>
          <w:rFonts w:ascii="Times New Roman" w:hAnsi="Times New Roman" w:cs="Times New Roman"/>
          <w:b/>
          <w:sz w:val="20"/>
          <w:szCs w:val="20"/>
        </w:rPr>
        <w:t>DİSİPLİNLERARARASI SANAT VE TASARIM ANABİLİM DALI TEZLİ YÜKSEK LİSANS PROGRAMI</w:t>
      </w:r>
    </w:p>
    <w:p w:rsidR="00CB6FA4" w:rsidRPr="00A177C6" w:rsidRDefault="00CB6FA4" w:rsidP="00CB6F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77C6">
        <w:rPr>
          <w:rFonts w:ascii="Times New Roman" w:hAnsi="Times New Roman" w:cs="Times New Roman"/>
          <w:b/>
          <w:sz w:val="20"/>
          <w:szCs w:val="20"/>
        </w:rPr>
        <w:t>2018-2019 AKADEMİK YILI BAHAR YARIYILI DERS PROGRAMI</w:t>
      </w:r>
    </w:p>
    <w:p w:rsidR="00001967" w:rsidRPr="00CB6FA4" w:rsidRDefault="00001967" w:rsidP="00CB6F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5310" w:type="dxa"/>
        <w:tblInd w:w="-318" w:type="dxa"/>
        <w:tblLook w:val="04A0" w:firstRow="1" w:lastRow="0" w:firstColumn="1" w:lastColumn="0" w:noHBand="0" w:noVBand="1"/>
      </w:tblPr>
      <w:tblGrid>
        <w:gridCol w:w="852"/>
        <w:gridCol w:w="3260"/>
        <w:gridCol w:w="2835"/>
        <w:gridCol w:w="2835"/>
        <w:gridCol w:w="2835"/>
        <w:gridCol w:w="2693"/>
      </w:tblGrid>
      <w:tr w:rsidR="00001967" w:rsidRPr="00CB6FA4" w:rsidTr="00917119">
        <w:tc>
          <w:tcPr>
            <w:tcW w:w="852" w:type="dxa"/>
            <w:vMerge w:val="restart"/>
            <w:shd w:val="clear" w:color="auto" w:fill="DBE5F1" w:themeFill="accent1" w:themeFillTint="33"/>
          </w:tcPr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4458" w:type="dxa"/>
            <w:gridSpan w:val="5"/>
            <w:shd w:val="clear" w:color="auto" w:fill="DBE5F1" w:themeFill="accent1" w:themeFillTint="33"/>
          </w:tcPr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</w:tr>
      <w:tr w:rsidR="00CB6FA4" w:rsidRPr="00CB6FA4" w:rsidTr="00917119">
        <w:tc>
          <w:tcPr>
            <w:tcW w:w="852" w:type="dxa"/>
            <w:vMerge/>
            <w:shd w:val="clear" w:color="auto" w:fill="DBE5F1" w:themeFill="accent1" w:themeFillTint="33"/>
          </w:tcPr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B6FA4" w:rsidRPr="00CB6FA4" w:rsidTr="00917119">
        <w:tc>
          <w:tcPr>
            <w:tcW w:w="852" w:type="dxa"/>
          </w:tcPr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3260" w:type="dxa"/>
          </w:tcPr>
          <w:p w:rsidR="00CB6FA4" w:rsidRPr="00A177C6" w:rsidRDefault="00CB6FA4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Proje Atölyesi II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Prof. Dr. Nesrin KULA DEMİR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Proje Atölyesi II</w:t>
            </w:r>
          </w:p>
          <w:p w:rsidR="00001967" w:rsidRPr="00A177C6" w:rsidRDefault="00CB6FA4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001967" w:rsidRPr="00A177C6">
              <w:rPr>
                <w:rFonts w:ascii="Times New Roman" w:hAnsi="Times New Roman" w:cs="Times New Roman"/>
                <w:sz w:val="20"/>
                <w:szCs w:val="20"/>
              </w:rPr>
              <w:t>Ebru OKUYUCU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Proje Atölyesi II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 w:rsidR="00CB6FA4" w:rsidRPr="00A17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Sultan SÖKMEN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Proje Atölyesi II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Dr. Öğr. Üyesi Yavuz ÖZER</w:t>
            </w:r>
          </w:p>
          <w:p w:rsidR="00CB6FA4" w:rsidRPr="00A177C6" w:rsidRDefault="00CB6FA4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1967" w:rsidRPr="00A177C6" w:rsidRDefault="00001967" w:rsidP="00CB6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6FA4" w:rsidRPr="00A177C6" w:rsidRDefault="00CB6FA4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Proje Atölyesi II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001967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Sena COŞKUN</w:t>
            </w:r>
          </w:p>
        </w:tc>
        <w:tc>
          <w:tcPr>
            <w:tcW w:w="2693" w:type="dxa"/>
          </w:tcPr>
          <w:p w:rsidR="00CB6FA4" w:rsidRPr="00A177C6" w:rsidRDefault="00CB6FA4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Proje Atölyesi II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F. Nuri KARA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Proje Atölyesi II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Mehmet SARIKAHYA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Proje Atölyesi II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Erdal ÜNSAL</w:t>
            </w:r>
          </w:p>
          <w:p w:rsidR="00001967" w:rsidRPr="00A177C6" w:rsidRDefault="00001967" w:rsidP="00CB6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A4" w:rsidRPr="00CB6FA4" w:rsidTr="00917119">
        <w:tc>
          <w:tcPr>
            <w:tcW w:w="852" w:type="dxa"/>
          </w:tcPr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3260" w:type="dxa"/>
          </w:tcPr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7119" w:rsidRPr="00A177C6" w:rsidRDefault="00917119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Reklam Analizi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Nesrin KULA DEMİR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7119" w:rsidRPr="00A177C6" w:rsidRDefault="00917119" w:rsidP="00917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6FA4" w:rsidRPr="00A177C6" w:rsidRDefault="00CB6FA4" w:rsidP="00917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Geleneksel Sanatlarda</w:t>
            </w:r>
          </w:p>
          <w:p w:rsidR="00001967" w:rsidRPr="00A177C6" w:rsidRDefault="00001967" w:rsidP="00917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Doğa Kaynaklı Süslemeler</w:t>
            </w:r>
          </w:p>
          <w:p w:rsidR="00001967" w:rsidRPr="00A177C6" w:rsidRDefault="00001967" w:rsidP="0091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CB6FA4" w:rsidRDefault="00001967" w:rsidP="0091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Sultan SÖKMEN</w:t>
            </w:r>
          </w:p>
          <w:p w:rsidR="00A177C6" w:rsidRPr="00A177C6" w:rsidRDefault="00A177C6" w:rsidP="00917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1967" w:rsidRPr="00A177C6" w:rsidRDefault="00001967" w:rsidP="00CB6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A4" w:rsidRPr="00CB6FA4" w:rsidTr="00917119">
        <w:tc>
          <w:tcPr>
            <w:tcW w:w="852" w:type="dxa"/>
          </w:tcPr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260" w:type="dxa"/>
          </w:tcPr>
          <w:p w:rsidR="00CB6FA4" w:rsidRPr="00A177C6" w:rsidRDefault="00CB6FA4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Seminer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Prof. Dr. Nesrin KULA DEMİR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6FA4" w:rsidRPr="00A177C6" w:rsidRDefault="00CB6FA4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7C6" w:rsidRPr="00A177C6" w:rsidRDefault="00A177C6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Fotoğraf II</w:t>
            </w:r>
          </w:p>
          <w:p w:rsidR="00A177C6" w:rsidRDefault="00A1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</w:t>
            </w:r>
          </w:p>
          <w:p w:rsidR="00A177C6" w:rsidRPr="00A177C6" w:rsidRDefault="00A1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İsmail Hakkı NAKİLCİOĞLU</w:t>
            </w:r>
          </w:p>
          <w:p w:rsidR="00A177C6" w:rsidRPr="00A177C6" w:rsidRDefault="00A177C6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7C6" w:rsidRDefault="00A177C6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Malzeme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Yöntem ve Araştırmaları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Özgür CENGİZ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Video Art II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Yavuz ÖZER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Ebru Atölyesi II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Sultan SÖKMEN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Türk Desenleri Atölyesi II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001967" w:rsidRPr="00A177C6" w:rsidRDefault="00001967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Şeyda ALGAÇ</w:t>
            </w:r>
          </w:p>
        </w:tc>
        <w:tc>
          <w:tcPr>
            <w:tcW w:w="2835" w:type="dxa"/>
          </w:tcPr>
          <w:p w:rsidR="00CB6FA4" w:rsidRPr="00A177C6" w:rsidRDefault="00CB6FA4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967" w:rsidRPr="00A177C6" w:rsidRDefault="007777C6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İç Mimaride Aydınlatma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Mehmet SARIKAHYA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Fikir ve Sanat Hukuku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Sena COŞKUN</w:t>
            </w:r>
          </w:p>
        </w:tc>
        <w:tc>
          <w:tcPr>
            <w:tcW w:w="2835" w:type="dxa"/>
          </w:tcPr>
          <w:p w:rsidR="00CB6FA4" w:rsidRPr="00A177C6" w:rsidRDefault="00CB6FA4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6FA4" w:rsidRPr="00A177C6" w:rsidRDefault="00CB6FA4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Mimari Sanat Akımlarının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İç Mekân</w:t>
            </w:r>
          </w:p>
          <w:p w:rsidR="00001967" w:rsidRPr="00A177C6" w:rsidRDefault="007777C6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Tasarımına Etkileri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Ebru OKUYUCU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Teknoloji ve Sanat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Yavuz ÖZER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b/>
                <w:sz w:val="20"/>
                <w:szCs w:val="20"/>
              </w:rPr>
              <w:t>Proje Atölyesi II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C6">
              <w:rPr>
                <w:rFonts w:ascii="Times New Roman" w:hAnsi="Times New Roman" w:cs="Times New Roman"/>
                <w:sz w:val="20"/>
                <w:szCs w:val="20"/>
              </w:rPr>
              <w:t>Özgür CENGİZ</w:t>
            </w:r>
          </w:p>
          <w:p w:rsidR="007777C6" w:rsidRPr="00A177C6" w:rsidRDefault="007777C6" w:rsidP="00C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1967" w:rsidRPr="00A177C6" w:rsidRDefault="00001967" w:rsidP="00CB6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967" w:rsidRPr="00CB6FA4" w:rsidRDefault="00001967" w:rsidP="00CB6FA4">
      <w:pPr>
        <w:spacing w:after="0" w:line="240" w:lineRule="auto"/>
        <w:rPr>
          <w:rFonts w:ascii="Times New Roman" w:hAnsi="Times New Roman" w:cs="Times New Roman"/>
        </w:rPr>
      </w:pPr>
    </w:p>
    <w:sectPr w:rsidR="00001967" w:rsidRPr="00CB6FA4" w:rsidSect="00CB6FA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67"/>
    <w:rsid w:val="00001967"/>
    <w:rsid w:val="006B05CC"/>
    <w:rsid w:val="007777C6"/>
    <w:rsid w:val="00917119"/>
    <w:rsid w:val="00A177C6"/>
    <w:rsid w:val="00C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Windows User</cp:lastModifiedBy>
  <cp:revision>3</cp:revision>
  <cp:lastPrinted>2019-02-04T13:26:00Z</cp:lastPrinted>
  <dcterms:created xsi:type="dcterms:W3CDTF">2019-02-01T09:18:00Z</dcterms:created>
  <dcterms:modified xsi:type="dcterms:W3CDTF">2019-02-04T13:26:00Z</dcterms:modified>
</cp:coreProperties>
</file>